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6FD" w:rsidRDefault="00A956FD" w:rsidP="00A956FD">
      <w:pPr>
        <w:pStyle w:val="Nagwek1"/>
        <w:rPr>
          <w:rStyle w:val="TytuZnak"/>
          <w:b/>
        </w:rPr>
      </w:pPr>
      <w:r>
        <w:rPr>
          <w:rStyle w:val="Nagwek1Znak"/>
          <w:rFonts w:cs="Arial"/>
          <w:b/>
        </w:rPr>
        <w:t xml:space="preserve">Uchwała Nr </w:t>
      </w:r>
      <w:r w:rsidR="00BA1DEF">
        <w:rPr>
          <w:rStyle w:val="Nagwek1Znak"/>
          <w:rFonts w:cs="Arial"/>
          <w:b/>
        </w:rPr>
        <w:t>1111</w:t>
      </w:r>
      <w:r>
        <w:rPr>
          <w:rStyle w:val="Nagwek1Znak"/>
          <w:rFonts w:cs="Arial"/>
          <w:b/>
        </w:rPr>
        <w:t>/</w:t>
      </w:r>
      <w:r w:rsidR="00BA1DEF">
        <w:rPr>
          <w:rStyle w:val="Nagwek1Znak"/>
          <w:rFonts w:cs="Arial"/>
          <w:b/>
        </w:rPr>
        <w:t>403</w:t>
      </w:r>
      <w:r>
        <w:rPr>
          <w:rStyle w:val="Nagwek1Znak"/>
          <w:rFonts w:cs="Arial"/>
          <w:b/>
        </w:rPr>
        <w:t>/22</w:t>
      </w:r>
      <w:r>
        <w:rPr>
          <w:rStyle w:val="Nagwek1Znak"/>
          <w:rFonts w:cs="Arial"/>
          <w:b/>
        </w:rPr>
        <w:br/>
      </w:r>
      <w:r>
        <w:rPr>
          <w:rFonts w:cs="Arial"/>
        </w:rPr>
        <w:t>Zarządu Województwa Pomorskiego</w:t>
      </w:r>
      <w:r>
        <w:rPr>
          <w:rFonts w:cs="Arial"/>
        </w:rPr>
        <w:br/>
        <w:t xml:space="preserve">z dnia </w:t>
      </w:r>
      <w:r w:rsidR="00BA1DEF">
        <w:rPr>
          <w:rFonts w:cs="Arial"/>
        </w:rPr>
        <w:t>15 listopada</w:t>
      </w:r>
      <w:bookmarkStart w:id="0" w:name="_GoBack"/>
      <w:bookmarkEnd w:id="0"/>
      <w:r>
        <w:rPr>
          <w:rFonts w:cs="Arial"/>
        </w:rPr>
        <w:t xml:space="preserve"> 2022 r</w:t>
      </w:r>
      <w:r>
        <w:rPr>
          <w:rStyle w:val="TytuZnak"/>
          <w:b/>
        </w:rPr>
        <w:t>.</w:t>
      </w:r>
    </w:p>
    <w:p w:rsidR="00A956FD" w:rsidRDefault="00A956FD" w:rsidP="000D437C">
      <w:pPr>
        <w:pStyle w:val="Zarzdzeniewsprwie"/>
        <w:jc w:val="both"/>
      </w:pPr>
      <w:bookmarkStart w:id="1" w:name="_Hlk119305126"/>
      <w:r>
        <w:t xml:space="preserve">w sprawie </w:t>
      </w:r>
      <w:bookmarkStart w:id="2" w:name="_Hlk67572895"/>
      <w:r>
        <w:t>przyjęcia</w:t>
      </w:r>
      <w:r w:rsidR="000D437C">
        <w:t xml:space="preserve"> projektu programu Fundusze Europejskie dla Pomorza 2021-2027</w:t>
      </w:r>
    </w:p>
    <w:p w:rsidR="00A956FD" w:rsidRDefault="00A956FD" w:rsidP="00A956FD">
      <w:pPr>
        <w:pStyle w:val="Podstawaprawna"/>
      </w:pPr>
      <w:bookmarkStart w:id="3" w:name="_Hlk61278898"/>
      <w:bookmarkEnd w:id="2"/>
      <w:bookmarkEnd w:id="3"/>
      <w:bookmarkEnd w:id="1"/>
      <w:r>
        <w:t>Na podstawie</w:t>
      </w:r>
      <w:r w:rsidR="000D437C" w:rsidRPr="000D437C">
        <w:t xml:space="preserve"> art. 20 ust. 1 i 2, art. 14g ust. 5</w:t>
      </w:r>
      <w:r w:rsidR="00A60BEF">
        <w:t xml:space="preserve"> oraz art. 14j ust.</w:t>
      </w:r>
      <w:r w:rsidR="000A17DB">
        <w:t xml:space="preserve"> 1</w:t>
      </w:r>
      <w:r w:rsidR="00A60BEF">
        <w:t xml:space="preserve"> pkt. 2)</w:t>
      </w:r>
      <w:r w:rsidR="000D437C" w:rsidRPr="000D437C">
        <w:t xml:space="preserve"> ustawy z dnia 6 grudnia 2006 r. o zasadach prowadzenia polityki rozwoju (t.j. Dz.U. z 202</w:t>
      </w:r>
      <w:r w:rsidR="00D10A1A">
        <w:t>1</w:t>
      </w:r>
      <w:r w:rsidR="000D437C" w:rsidRPr="000D437C">
        <w:t xml:space="preserve"> r. poz. 10</w:t>
      </w:r>
      <w:r w:rsidR="00D10A1A">
        <w:t>57 ze zm.</w:t>
      </w:r>
      <w:r w:rsidR="000D437C" w:rsidRPr="000D437C">
        <w:t>), art. 41 ust. 2 pkt 4 ustawy z dnia 5 czerwca 1998 r. o samorządzie województwa (t.j. Dz. U z 202</w:t>
      </w:r>
      <w:r w:rsidR="001C1A65">
        <w:t>2</w:t>
      </w:r>
      <w:r w:rsidR="000D437C" w:rsidRPr="000D437C">
        <w:t xml:space="preserve"> r. poz. </w:t>
      </w:r>
      <w:r w:rsidR="00D36C6A">
        <w:t>2094</w:t>
      </w:r>
      <w:r w:rsidR="000D437C" w:rsidRPr="000D437C">
        <w:t>)</w:t>
      </w:r>
      <w:r w:rsidR="001C1A65">
        <w:t xml:space="preserve"> </w:t>
      </w:r>
      <w:r w:rsidR="000D437C" w:rsidRPr="000D437C">
        <w:t xml:space="preserve">oraz art. 21 </w:t>
      </w:r>
      <w:bookmarkStart w:id="4" w:name="_Hlk115873123"/>
      <w:r w:rsidR="000D437C" w:rsidRPr="000D437C">
        <w:t>Rozporządzenia Parlamentu Europejskiego i Rady (UE) 2021/1060 z dnia 24 czerwca 2021 r</w:t>
      </w:r>
      <w:bookmarkEnd w:id="4"/>
      <w:r w:rsidR="000D437C" w:rsidRPr="000D437C">
        <w:t>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30.6.2021) uchwala się,</w:t>
      </w:r>
      <w:r w:rsidRPr="000F09AD">
        <w:t xml:space="preserve"> co następuje:</w:t>
      </w:r>
    </w:p>
    <w:p w:rsidR="00A956FD" w:rsidRPr="00872E76" w:rsidRDefault="00A956FD" w:rsidP="00A956FD">
      <w:pPr>
        <w:pStyle w:val="Nagwek2"/>
        <w:rPr>
          <w:rStyle w:val="Nagwek2Znak"/>
          <w:bCs/>
          <w:iCs/>
          <w:szCs w:val="24"/>
        </w:rPr>
      </w:pPr>
      <w:bookmarkStart w:id="5" w:name="_Hlk61278949"/>
      <w:bookmarkEnd w:id="5"/>
      <w:r w:rsidRPr="00872E76">
        <w:rPr>
          <w:rStyle w:val="Nagwek2Znak"/>
          <w:b/>
          <w:bCs/>
          <w:iCs/>
          <w:szCs w:val="24"/>
        </w:rPr>
        <w:t>§ 1.</w:t>
      </w:r>
    </w:p>
    <w:p w:rsidR="00A956FD" w:rsidRPr="00872E76" w:rsidRDefault="00A956FD" w:rsidP="00A956FD">
      <w:pPr>
        <w:spacing w:before="240"/>
        <w:rPr>
          <w:rFonts w:ascii="Arial" w:hAnsi="Arial" w:cs="Arial"/>
          <w:sz w:val="24"/>
          <w:szCs w:val="24"/>
        </w:rPr>
      </w:pPr>
      <w:r w:rsidRPr="00872E76">
        <w:rPr>
          <w:rFonts w:ascii="Arial" w:hAnsi="Arial" w:cs="Arial"/>
          <w:sz w:val="24"/>
          <w:szCs w:val="24"/>
        </w:rPr>
        <w:t xml:space="preserve">Przyjmuje się projekt </w:t>
      </w:r>
      <w:r w:rsidR="007579E4">
        <w:rPr>
          <w:rFonts w:ascii="Arial" w:hAnsi="Arial" w:cs="Arial"/>
          <w:sz w:val="24"/>
          <w:szCs w:val="24"/>
        </w:rPr>
        <w:t>programu Fundusze Europejskie dla Pomorza</w:t>
      </w:r>
      <w:r w:rsidRPr="00872E76">
        <w:rPr>
          <w:rFonts w:ascii="Arial" w:hAnsi="Arial" w:cs="Arial"/>
          <w:sz w:val="24"/>
          <w:szCs w:val="24"/>
        </w:rPr>
        <w:t xml:space="preserve"> </w:t>
      </w:r>
      <w:r w:rsidR="00A60BEF">
        <w:rPr>
          <w:rFonts w:ascii="Arial" w:hAnsi="Arial" w:cs="Arial"/>
          <w:sz w:val="24"/>
          <w:szCs w:val="24"/>
        </w:rPr>
        <w:t xml:space="preserve">2021-2027 </w:t>
      </w:r>
      <w:r w:rsidRPr="00872E76">
        <w:rPr>
          <w:rFonts w:ascii="Arial" w:hAnsi="Arial" w:cs="Arial"/>
          <w:sz w:val="24"/>
          <w:szCs w:val="24"/>
        </w:rPr>
        <w:t xml:space="preserve">w brzmieniu jak w załączniku nr 1 do niniejszej uchwały.  </w:t>
      </w:r>
    </w:p>
    <w:p w:rsidR="00A956FD" w:rsidRPr="00025B58" w:rsidRDefault="00A956FD" w:rsidP="00A956FD">
      <w:pPr>
        <w:pStyle w:val="Nagwek2"/>
        <w:rPr>
          <w:b w:val="0"/>
        </w:rPr>
      </w:pPr>
      <w:r>
        <w:t xml:space="preserve">§ 2. </w:t>
      </w:r>
    </w:p>
    <w:p w:rsidR="00A60BEF" w:rsidRPr="005C15C1" w:rsidRDefault="00A956FD" w:rsidP="005C15C1">
      <w:pPr>
        <w:spacing w:before="240"/>
        <w:rPr>
          <w:rFonts w:ascii="Arial" w:hAnsi="Arial" w:cs="Arial"/>
          <w:sz w:val="24"/>
          <w:szCs w:val="24"/>
        </w:rPr>
      </w:pPr>
      <w:bookmarkStart w:id="6" w:name="_Hlk115871534"/>
      <w:r w:rsidRPr="005C15C1">
        <w:rPr>
          <w:rFonts w:ascii="Arial" w:hAnsi="Arial" w:cs="Arial"/>
          <w:sz w:val="24"/>
          <w:szCs w:val="24"/>
        </w:rPr>
        <w:t xml:space="preserve">Upoważnia się Marszałka Województwa do przekazania projektu </w:t>
      </w:r>
      <w:r w:rsidR="007579E4" w:rsidRPr="005C15C1">
        <w:rPr>
          <w:rFonts w:ascii="Arial" w:hAnsi="Arial" w:cs="Arial"/>
          <w:sz w:val="24"/>
          <w:szCs w:val="24"/>
        </w:rPr>
        <w:t xml:space="preserve">programu </w:t>
      </w:r>
      <w:bookmarkEnd w:id="6"/>
      <w:r w:rsidR="00A60BEF" w:rsidRPr="005C15C1">
        <w:rPr>
          <w:rFonts w:ascii="Arial" w:hAnsi="Arial" w:cs="Arial"/>
          <w:sz w:val="24"/>
          <w:szCs w:val="24"/>
        </w:rPr>
        <w:t>Fundusze Europejskie dla Pomorza 2021-2027 do zatwierdzenia Komisji Europejskiej</w:t>
      </w:r>
      <w:r w:rsidR="005C15C1" w:rsidRPr="005C15C1">
        <w:rPr>
          <w:rFonts w:ascii="Arial" w:hAnsi="Arial" w:cs="Arial"/>
          <w:sz w:val="24"/>
          <w:szCs w:val="24"/>
        </w:rPr>
        <w:t>.</w:t>
      </w:r>
    </w:p>
    <w:p w:rsidR="00A60BEF" w:rsidRPr="005C15C1" w:rsidRDefault="00A60BEF" w:rsidP="005C15C1">
      <w:pPr>
        <w:pStyle w:val="Nagwek2"/>
      </w:pPr>
      <w:r w:rsidRPr="005C15C1">
        <w:t xml:space="preserve">§ </w:t>
      </w:r>
      <w:r w:rsidR="005C15C1" w:rsidRPr="005C15C1">
        <w:t>3</w:t>
      </w:r>
      <w:r w:rsidRPr="005C15C1">
        <w:t>.</w:t>
      </w:r>
    </w:p>
    <w:p w:rsidR="00A60BEF" w:rsidRPr="00A60BEF" w:rsidRDefault="00A60BEF" w:rsidP="00A60BEF">
      <w:pPr>
        <w:spacing w:before="240"/>
        <w:rPr>
          <w:rFonts w:ascii="Arial" w:hAnsi="Arial" w:cs="Arial"/>
          <w:sz w:val="24"/>
        </w:rPr>
      </w:pPr>
      <w:r w:rsidRPr="00872E76">
        <w:rPr>
          <w:rFonts w:ascii="Arial" w:hAnsi="Arial" w:cs="Arial"/>
          <w:sz w:val="24"/>
        </w:rPr>
        <w:t xml:space="preserve">Wykonanie uchwały powierza się Dyrektorowi Departamentu Rozwoju Regionalnego i Przestrzennego Urzędu Marszałkowskiego Województwa Pomorskiego. </w:t>
      </w:r>
    </w:p>
    <w:p w:rsidR="00A956FD" w:rsidRDefault="00A956FD" w:rsidP="00A956FD">
      <w:pPr>
        <w:pStyle w:val="Nagwek2"/>
        <w:rPr>
          <w:b w:val="0"/>
        </w:rPr>
      </w:pPr>
      <w:r>
        <w:t xml:space="preserve">§ </w:t>
      </w:r>
      <w:r w:rsidR="005C15C1">
        <w:t>4</w:t>
      </w:r>
      <w:r>
        <w:t xml:space="preserve">. </w:t>
      </w:r>
    </w:p>
    <w:p w:rsidR="00A956FD" w:rsidRDefault="00A956FD" w:rsidP="00A956FD">
      <w:pPr>
        <w:spacing w:before="240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Uchwała wchodzi w życie z dniem </w:t>
      </w:r>
      <w:r w:rsidRPr="00872E76">
        <w:rPr>
          <w:rFonts w:ascii="Arial" w:hAnsi="Arial" w:cs="Arial"/>
          <w:sz w:val="24"/>
          <w:szCs w:val="24"/>
        </w:rPr>
        <w:t>podjęcia.</w:t>
      </w:r>
      <w:r>
        <w:br w:type="page"/>
      </w:r>
    </w:p>
    <w:p w:rsidR="00A956FD" w:rsidRDefault="00A956FD" w:rsidP="00A956FD">
      <w:pPr>
        <w:pStyle w:val="Nagwek2"/>
      </w:pPr>
      <w:r>
        <w:rPr>
          <w:rFonts w:eastAsiaTheme="majorEastAsia"/>
        </w:rPr>
        <w:lastRenderedPageBreak/>
        <w:t>Uzasadnienie</w:t>
      </w:r>
    </w:p>
    <w:p w:rsidR="00B36BBA" w:rsidRDefault="007579E4" w:rsidP="007579E4">
      <w:pPr>
        <w:spacing w:before="120"/>
        <w:rPr>
          <w:rFonts w:ascii="Arial" w:hAnsi="Arial" w:cs="Arial"/>
          <w:sz w:val="24"/>
        </w:rPr>
      </w:pPr>
      <w:r w:rsidRPr="007579E4">
        <w:rPr>
          <w:rFonts w:ascii="Arial" w:hAnsi="Arial" w:cs="Arial"/>
          <w:sz w:val="24"/>
        </w:rPr>
        <w:t>Zarząd Województwa Pomorskiego (ZWP) w dniu 2</w:t>
      </w:r>
      <w:r w:rsidR="00CE7968">
        <w:rPr>
          <w:rFonts w:ascii="Arial" w:hAnsi="Arial" w:cs="Arial"/>
          <w:sz w:val="24"/>
        </w:rPr>
        <w:t>5 października 2022</w:t>
      </w:r>
      <w:r w:rsidRPr="007579E4">
        <w:rPr>
          <w:rFonts w:ascii="Arial" w:hAnsi="Arial" w:cs="Arial"/>
          <w:sz w:val="24"/>
        </w:rPr>
        <w:t xml:space="preserve"> r. uchwałą nr 1</w:t>
      </w:r>
      <w:r w:rsidR="00CE7968">
        <w:rPr>
          <w:rFonts w:ascii="Arial" w:hAnsi="Arial" w:cs="Arial"/>
          <w:sz w:val="24"/>
        </w:rPr>
        <w:t>040</w:t>
      </w:r>
      <w:r w:rsidRPr="007579E4">
        <w:rPr>
          <w:rFonts w:ascii="Arial" w:hAnsi="Arial" w:cs="Arial"/>
          <w:sz w:val="24"/>
        </w:rPr>
        <w:t>/</w:t>
      </w:r>
      <w:r w:rsidR="00CE7968">
        <w:rPr>
          <w:rFonts w:ascii="Arial" w:hAnsi="Arial" w:cs="Arial"/>
          <w:sz w:val="24"/>
        </w:rPr>
        <w:t>398</w:t>
      </w:r>
      <w:r w:rsidRPr="007579E4">
        <w:rPr>
          <w:rFonts w:ascii="Arial" w:hAnsi="Arial" w:cs="Arial"/>
          <w:sz w:val="24"/>
        </w:rPr>
        <w:t>/2</w:t>
      </w:r>
      <w:r w:rsidR="00CE7968">
        <w:rPr>
          <w:rFonts w:ascii="Arial" w:hAnsi="Arial" w:cs="Arial"/>
          <w:sz w:val="24"/>
        </w:rPr>
        <w:t>2</w:t>
      </w:r>
      <w:r w:rsidRPr="007579E4">
        <w:rPr>
          <w:rFonts w:ascii="Arial" w:hAnsi="Arial" w:cs="Arial"/>
          <w:sz w:val="24"/>
        </w:rPr>
        <w:t xml:space="preserve"> przy</w:t>
      </w:r>
      <w:r w:rsidR="00CE7968">
        <w:rPr>
          <w:rFonts w:ascii="Arial" w:hAnsi="Arial" w:cs="Arial"/>
          <w:sz w:val="24"/>
        </w:rPr>
        <w:t xml:space="preserve">jął projekt programu </w:t>
      </w:r>
      <w:r w:rsidR="00B36BBA">
        <w:rPr>
          <w:rFonts w:ascii="Arial" w:hAnsi="Arial" w:cs="Arial"/>
          <w:sz w:val="24"/>
        </w:rPr>
        <w:t xml:space="preserve">Fundusze Europejskie dla Pomorza 2021-2027 (FEP 2021-2027) </w:t>
      </w:r>
      <w:r w:rsidR="00CE7968">
        <w:rPr>
          <w:rFonts w:ascii="Arial" w:hAnsi="Arial" w:cs="Arial"/>
          <w:sz w:val="24"/>
        </w:rPr>
        <w:t xml:space="preserve">i skierował go do zatwierdzenia Komisji Europejskiej. </w:t>
      </w:r>
    </w:p>
    <w:p w:rsidR="00CE7968" w:rsidRDefault="00CE7968" w:rsidP="007579E4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dniu 11 listopada 2022 r. Komisja Europejska przekazała uwagi natury technicznej do projektu programu FEP 2021-2027.</w:t>
      </w:r>
    </w:p>
    <w:p w:rsidR="00005139" w:rsidRDefault="00005139" w:rsidP="007579E4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Zmiany dokonane w p</w:t>
      </w:r>
      <w:r w:rsidR="000D567C">
        <w:rPr>
          <w:rFonts w:ascii="Arial" w:hAnsi="Arial" w:cs="Arial"/>
          <w:sz w:val="24"/>
        </w:rPr>
        <w:t>rojek</w:t>
      </w:r>
      <w:r>
        <w:rPr>
          <w:rFonts w:ascii="Arial" w:hAnsi="Arial" w:cs="Arial"/>
          <w:sz w:val="24"/>
        </w:rPr>
        <w:t>cie</w:t>
      </w:r>
      <w:r w:rsidR="000D567C">
        <w:rPr>
          <w:rFonts w:ascii="Arial" w:hAnsi="Arial" w:cs="Arial"/>
          <w:sz w:val="24"/>
        </w:rPr>
        <w:t xml:space="preserve"> FEP 2021-2027 przyjmowany</w:t>
      </w:r>
      <w:r>
        <w:rPr>
          <w:rFonts w:ascii="Arial" w:hAnsi="Arial" w:cs="Arial"/>
          <w:sz w:val="24"/>
        </w:rPr>
        <w:t>m</w:t>
      </w:r>
      <w:r w:rsidR="000D567C">
        <w:rPr>
          <w:rFonts w:ascii="Arial" w:hAnsi="Arial" w:cs="Arial"/>
          <w:sz w:val="24"/>
        </w:rPr>
        <w:t xml:space="preserve"> niniejszą uchwałą</w:t>
      </w:r>
      <w:r>
        <w:rPr>
          <w:rFonts w:ascii="Arial" w:hAnsi="Arial" w:cs="Arial"/>
          <w:sz w:val="24"/>
        </w:rPr>
        <w:t>,</w:t>
      </w:r>
      <w:r w:rsidR="000D567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stanowiące</w:t>
      </w:r>
      <w:r w:rsidR="004574B5">
        <w:rPr>
          <w:rFonts w:ascii="Arial" w:hAnsi="Arial" w:cs="Arial"/>
          <w:sz w:val="24"/>
        </w:rPr>
        <w:t xml:space="preserve"> odpowiedź na </w:t>
      </w:r>
      <w:r w:rsidR="00CE7968">
        <w:rPr>
          <w:rFonts w:ascii="Arial" w:hAnsi="Arial" w:cs="Arial"/>
          <w:sz w:val="24"/>
        </w:rPr>
        <w:t xml:space="preserve">techniczne </w:t>
      </w:r>
      <w:r w:rsidR="004574B5">
        <w:rPr>
          <w:rFonts w:ascii="Arial" w:hAnsi="Arial" w:cs="Arial"/>
          <w:sz w:val="24"/>
        </w:rPr>
        <w:t>uwagi KE</w:t>
      </w:r>
      <w:r>
        <w:rPr>
          <w:rFonts w:ascii="Arial" w:hAnsi="Arial" w:cs="Arial"/>
          <w:sz w:val="24"/>
        </w:rPr>
        <w:t>, dotyczą aktualizacji spełnienia warunków podstawowych</w:t>
      </w:r>
      <w:r w:rsidR="00584705">
        <w:rPr>
          <w:rFonts w:ascii="Arial" w:hAnsi="Arial" w:cs="Arial"/>
          <w:sz w:val="24"/>
        </w:rPr>
        <w:t xml:space="preserve"> w ramach Celu Polityki 4</w:t>
      </w:r>
      <w:r>
        <w:rPr>
          <w:rFonts w:ascii="Arial" w:hAnsi="Arial" w:cs="Arial"/>
          <w:sz w:val="24"/>
        </w:rPr>
        <w:t>, weryfikacji kategorii interwencji</w:t>
      </w:r>
      <w:r w:rsidR="00584705">
        <w:rPr>
          <w:rFonts w:ascii="Arial" w:hAnsi="Arial" w:cs="Arial"/>
          <w:sz w:val="24"/>
        </w:rPr>
        <w:t xml:space="preserve"> w celu szczegółowym 2(i) </w:t>
      </w:r>
      <w:r>
        <w:rPr>
          <w:rFonts w:ascii="Arial" w:hAnsi="Arial" w:cs="Arial"/>
          <w:sz w:val="24"/>
        </w:rPr>
        <w:t xml:space="preserve">oraz poprawienia omyłek pisarskich. </w:t>
      </w:r>
    </w:p>
    <w:p w:rsidR="007579E4" w:rsidRPr="007579E4" w:rsidRDefault="00005139" w:rsidP="007579E4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Projekt FEP 2021-2027 przyjmowany niniejszą uchwałą w</w:t>
      </w:r>
      <w:r w:rsidR="00CE7968">
        <w:rPr>
          <w:rFonts w:ascii="Arial" w:hAnsi="Arial" w:cs="Arial"/>
          <w:sz w:val="24"/>
        </w:rPr>
        <w:t xml:space="preserve">ymaga ponownego przekazania </w:t>
      </w:r>
      <w:r w:rsidR="00D16960">
        <w:rPr>
          <w:rFonts w:ascii="Arial" w:hAnsi="Arial" w:cs="Arial"/>
          <w:sz w:val="24"/>
        </w:rPr>
        <w:t>KE do zatwierdzenia</w:t>
      </w:r>
      <w:r w:rsidR="00886372">
        <w:rPr>
          <w:rFonts w:ascii="Arial" w:hAnsi="Arial" w:cs="Arial"/>
          <w:sz w:val="24"/>
        </w:rPr>
        <w:t xml:space="preserve"> za pośrednictwem systemu SFC</w:t>
      </w:r>
      <w:r w:rsidR="00D16960">
        <w:rPr>
          <w:rFonts w:ascii="Arial" w:hAnsi="Arial" w:cs="Arial"/>
          <w:sz w:val="24"/>
        </w:rPr>
        <w:t xml:space="preserve">. </w:t>
      </w:r>
    </w:p>
    <w:p w:rsidR="00A956FD" w:rsidRDefault="007579E4" w:rsidP="007579E4">
      <w:pPr>
        <w:spacing w:before="120"/>
        <w:rPr>
          <w:rFonts w:ascii="Arial" w:hAnsi="Arial" w:cs="Arial"/>
          <w:sz w:val="24"/>
        </w:rPr>
      </w:pPr>
      <w:r w:rsidRPr="007579E4">
        <w:rPr>
          <w:rFonts w:ascii="Arial" w:hAnsi="Arial" w:cs="Arial"/>
          <w:sz w:val="24"/>
        </w:rPr>
        <w:t>Mając powyższe na względzie, podjęcie przedmiotowej uchwały jest zasadne.</w:t>
      </w:r>
    </w:p>
    <w:p w:rsidR="00A956FD" w:rsidRDefault="00A956FD" w:rsidP="00A956FD">
      <w:pPr>
        <w:spacing w:after="160" w:line="259" w:lineRule="auto"/>
        <w:rPr>
          <w:rFonts w:ascii="Arial" w:hAnsi="Arial" w:cs="Arial"/>
          <w:sz w:val="22"/>
          <w:szCs w:val="18"/>
        </w:rPr>
      </w:pPr>
    </w:p>
    <w:p w:rsidR="004A24A9" w:rsidRPr="009552A6" w:rsidRDefault="009552A6" w:rsidP="009552A6">
      <w:pPr>
        <w:spacing w:before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sectPr w:rsidR="004A24A9" w:rsidRPr="009552A6" w:rsidSect="001410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907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460" w:rsidRDefault="00402460">
      <w:pPr>
        <w:spacing w:after="0" w:line="240" w:lineRule="auto"/>
      </w:pPr>
      <w:r>
        <w:separator/>
      </w:r>
    </w:p>
  </w:endnote>
  <w:endnote w:type="continuationSeparator" w:id="0">
    <w:p w:rsidR="00402460" w:rsidRDefault="0040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7020405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460" w:rsidRPr="001410F1" w:rsidRDefault="00402460">
    <w:pPr>
      <w:pStyle w:val="Stopka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460" w:rsidRDefault="004024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460" w:rsidRDefault="004024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460" w:rsidRDefault="00402460">
      <w:pPr>
        <w:spacing w:after="0" w:line="240" w:lineRule="auto"/>
      </w:pPr>
      <w:r>
        <w:separator/>
      </w:r>
    </w:p>
  </w:footnote>
  <w:footnote w:type="continuationSeparator" w:id="0">
    <w:p w:rsidR="00402460" w:rsidRDefault="0040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460" w:rsidRDefault="004024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460" w:rsidRDefault="004024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460" w:rsidRDefault="004024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9730D"/>
    <w:multiLevelType w:val="multilevel"/>
    <w:tmpl w:val="29A03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F70566"/>
    <w:multiLevelType w:val="multilevel"/>
    <w:tmpl w:val="6F20C174"/>
    <w:lvl w:ilvl="0">
      <w:start w:val="1"/>
      <w:numFmt w:val="decimal"/>
      <w:pStyle w:val="Akapitzlist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4540642F"/>
    <w:multiLevelType w:val="multilevel"/>
    <w:tmpl w:val="3580F9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4DD7A66"/>
    <w:multiLevelType w:val="multilevel"/>
    <w:tmpl w:val="EB663D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6D3C5EAD"/>
    <w:multiLevelType w:val="hybridMultilevel"/>
    <w:tmpl w:val="B29C8E76"/>
    <w:lvl w:ilvl="0" w:tplc="64768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F4A92"/>
    <w:multiLevelType w:val="multilevel"/>
    <w:tmpl w:val="2516469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autoHyphenation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4F2E6FD-CEE8-4C9B-AB91-EBE218870B83}"/>
  </w:docVars>
  <w:rsids>
    <w:rsidRoot w:val="004A24A9"/>
    <w:rsid w:val="00005139"/>
    <w:rsid w:val="00007491"/>
    <w:rsid w:val="00020874"/>
    <w:rsid w:val="00025B58"/>
    <w:rsid w:val="00082C33"/>
    <w:rsid w:val="00092CC4"/>
    <w:rsid w:val="00094CB3"/>
    <w:rsid w:val="000A17DB"/>
    <w:rsid w:val="000B1720"/>
    <w:rsid w:val="000C5C44"/>
    <w:rsid w:val="000D437C"/>
    <w:rsid w:val="000D567C"/>
    <w:rsid w:val="000D7E09"/>
    <w:rsid w:val="000E2968"/>
    <w:rsid w:val="000F09AD"/>
    <w:rsid w:val="0010376F"/>
    <w:rsid w:val="00110DB9"/>
    <w:rsid w:val="001267A2"/>
    <w:rsid w:val="001362E3"/>
    <w:rsid w:val="001410F1"/>
    <w:rsid w:val="00171FCF"/>
    <w:rsid w:val="0019440F"/>
    <w:rsid w:val="001967A8"/>
    <w:rsid w:val="001B6EA4"/>
    <w:rsid w:val="001C1A65"/>
    <w:rsid w:val="001C5C12"/>
    <w:rsid w:val="001D49B9"/>
    <w:rsid w:val="001E160D"/>
    <w:rsid w:val="00210824"/>
    <w:rsid w:val="00211BD3"/>
    <w:rsid w:val="00224541"/>
    <w:rsid w:val="002273E9"/>
    <w:rsid w:val="0023088B"/>
    <w:rsid w:val="002314EA"/>
    <w:rsid w:val="0023542E"/>
    <w:rsid w:val="0026602F"/>
    <w:rsid w:val="00267CB7"/>
    <w:rsid w:val="00275402"/>
    <w:rsid w:val="0027610B"/>
    <w:rsid w:val="00282443"/>
    <w:rsid w:val="002A073E"/>
    <w:rsid w:val="002D23B3"/>
    <w:rsid w:val="002D3414"/>
    <w:rsid w:val="003074E5"/>
    <w:rsid w:val="0033143C"/>
    <w:rsid w:val="003529DA"/>
    <w:rsid w:val="00355E97"/>
    <w:rsid w:val="00385D7E"/>
    <w:rsid w:val="00390010"/>
    <w:rsid w:val="003B6E51"/>
    <w:rsid w:val="003D64A1"/>
    <w:rsid w:val="003F6130"/>
    <w:rsid w:val="003F7FD9"/>
    <w:rsid w:val="00401965"/>
    <w:rsid w:val="00402460"/>
    <w:rsid w:val="00415102"/>
    <w:rsid w:val="004230FA"/>
    <w:rsid w:val="00431270"/>
    <w:rsid w:val="00454724"/>
    <w:rsid w:val="004574B5"/>
    <w:rsid w:val="00472E87"/>
    <w:rsid w:val="00481D79"/>
    <w:rsid w:val="00490917"/>
    <w:rsid w:val="004A24A9"/>
    <w:rsid w:val="004A4654"/>
    <w:rsid w:val="004B2949"/>
    <w:rsid w:val="004D34AC"/>
    <w:rsid w:val="00553E5F"/>
    <w:rsid w:val="005650B2"/>
    <w:rsid w:val="005751B0"/>
    <w:rsid w:val="00584705"/>
    <w:rsid w:val="005A2778"/>
    <w:rsid w:val="005A558F"/>
    <w:rsid w:val="005C0383"/>
    <w:rsid w:val="005C15C1"/>
    <w:rsid w:val="005D5B60"/>
    <w:rsid w:val="005E52F0"/>
    <w:rsid w:val="006024EB"/>
    <w:rsid w:val="006063B5"/>
    <w:rsid w:val="00610C9B"/>
    <w:rsid w:val="00610DA2"/>
    <w:rsid w:val="00611DA2"/>
    <w:rsid w:val="00615E27"/>
    <w:rsid w:val="00630F80"/>
    <w:rsid w:val="00673281"/>
    <w:rsid w:val="00677BE6"/>
    <w:rsid w:val="006861AC"/>
    <w:rsid w:val="00691867"/>
    <w:rsid w:val="006A49EC"/>
    <w:rsid w:val="006A4F6C"/>
    <w:rsid w:val="006D5295"/>
    <w:rsid w:val="00712092"/>
    <w:rsid w:val="007579E4"/>
    <w:rsid w:val="007662B0"/>
    <w:rsid w:val="00766665"/>
    <w:rsid w:val="0077101E"/>
    <w:rsid w:val="0078226F"/>
    <w:rsid w:val="00786939"/>
    <w:rsid w:val="0079461D"/>
    <w:rsid w:val="007A2DAB"/>
    <w:rsid w:val="007B7C03"/>
    <w:rsid w:val="007C1C0E"/>
    <w:rsid w:val="007D7BA3"/>
    <w:rsid w:val="007F07EB"/>
    <w:rsid w:val="00804682"/>
    <w:rsid w:val="00840FDB"/>
    <w:rsid w:val="008713E3"/>
    <w:rsid w:val="00872E76"/>
    <w:rsid w:val="00881A49"/>
    <w:rsid w:val="00886372"/>
    <w:rsid w:val="008A204C"/>
    <w:rsid w:val="008C6989"/>
    <w:rsid w:val="008C6B06"/>
    <w:rsid w:val="008E739F"/>
    <w:rsid w:val="008F2226"/>
    <w:rsid w:val="00914D20"/>
    <w:rsid w:val="00920224"/>
    <w:rsid w:val="00921582"/>
    <w:rsid w:val="00922A06"/>
    <w:rsid w:val="00937174"/>
    <w:rsid w:val="00942620"/>
    <w:rsid w:val="00942648"/>
    <w:rsid w:val="00953BC5"/>
    <w:rsid w:val="009552A6"/>
    <w:rsid w:val="00996D4E"/>
    <w:rsid w:val="009B160C"/>
    <w:rsid w:val="009C4C32"/>
    <w:rsid w:val="009E2E1B"/>
    <w:rsid w:val="009E5522"/>
    <w:rsid w:val="00A06F3F"/>
    <w:rsid w:val="00A3156E"/>
    <w:rsid w:val="00A315C8"/>
    <w:rsid w:val="00A45E99"/>
    <w:rsid w:val="00A60BEF"/>
    <w:rsid w:val="00A77095"/>
    <w:rsid w:val="00A871E6"/>
    <w:rsid w:val="00A956FD"/>
    <w:rsid w:val="00AA13FC"/>
    <w:rsid w:val="00AB47CA"/>
    <w:rsid w:val="00AC4DF7"/>
    <w:rsid w:val="00AC6DEB"/>
    <w:rsid w:val="00AF0EAB"/>
    <w:rsid w:val="00AF1F90"/>
    <w:rsid w:val="00B034D6"/>
    <w:rsid w:val="00B23376"/>
    <w:rsid w:val="00B23F96"/>
    <w:rsid w:val="00B354A5"/>
    <w:rsid w:val="00B36BBA"/>
    <w:rsid w:val="00B37BB9"/>
    <w:rsid w:val="00B41B1E"/>
    <w:rsid w:val="00B44B46"/>
    <w:rsid w:val="00B50F4D"/>
    <w:rsid w:val="00B5301F"/>
    <w:rsid w:val="00B8660B"/>
    <w:rsid w:val="00B932AB"/>
    <w:rsid w:val="00BA1DEF"/>
    <w:rsid w:val="00BA5DBD"/>
    <w:rsid w:val="00BD40BA"/>
    <w:rsid w:val="00BE7A2A"/>
    <w:rsid w:val="00C075BF"/>
    <w:rsid w:val="00C13595"/>
    <w:rsid w:val="00C1785E"/>
    <w:rsid w:val="00C233C0"/>
    <w:rsid w:val="00C25DBA"/>
    <w:rsid w:val="00C269E9"/>
    <w:rsid w:val="00C57C1D"/>
    <w:rsid w:val="00C614F0"/>
    <w:rsid w:val="00CB305E"/>
    <w:rsid w:val="00CD3809"/>
    <w:rsid w:val="00CE7968"/>
    <w:rsid w:val="00D004ED"/>
    <w:rsid w:val="00D10A1A"/>
    <w:rsid w:val="00D16960"/>
    <w:rsid w:val="00D36C6A"/>
    <w:rsid w:val="00D63833"/>
    <w:rsid w:val="00D6742C"/>
    <w:rsid w:val="00D866A4"/>
    <w:rsid w:val="00D92459"/>
    <w:rsid w:val="00DA68CB"/>
    <w:rsid w:val="00DC104B"/>
    <w:rsid w:val="00DE7F16"/>
    <w:rsid w:val="00E14901"/>
    <w:rsid w:val="00E15275"/>
    <w:rsid w:val="00E4795E"/>
    <w:rsid w:val="00E61984"/>
    <w:rsid w:val="00E66903"/>
    <w:rsid w:val="00E74717"/>
    <w:rsid w:val="00EB57B0"/>
    <w:rsid w:val="00EE184C"/>
    <w:rsid w:val="00EE5364"/>
    <w:rsid w:val="00EF3CBF"/>
    <w:rsid w:val="00EF7C86"/>
    <w:rsid w:val="00F009B7"/>
    <w:rsid w:val="00F0117D"/>
    <w:rsid w:val="00F2465C"/>
    <w:rsid w:val="00F43DC4"/>
    <w:rsid w:val="00F54DD6"/>
    <w:rsid w:val="00F91920"/>
    <w:rsid w:val="00FC064C"/>
    <w:rsid w:val="00FC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A60B63"/>
  <w15:docId w15:val="{722F2D2C-8C7F-44BD-9ED7-69A47DC7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6116"/>
    <w:pPr>
      <w:spacing w:after="12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165F"/>
    <w:pPr>
      <w:keepNext/>
      <w:keepLines/>
      <w:spacing w:before="240" w:after="480"/>
      <w:jc w:val="center"/>
      <w:outlineLvl w:val="0"/>
    </w:pPr>
    <w:rPr>
      <w:rFonts w:ascii="Arial" w:eastAsiaTheme="majorEastAsia" w:hAnsi="Arial" w:cstheme="majorBidi"/>
      <w:b/>
      <w:spacing w:val="30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3245F8"/>
    <w:pPr>
      <w:keepNext/>
      <w:spacing w:before="240"/>
      <w:jc w:val="center"/>
      <w:outlineLvl w:val="1"/>
    </w:pPr>
    <w:rPr>
      <w:rFonts w:ascii="Arial" w:hAnsi="Arial" w:cs="Arial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3245F8"/>
    <w:rPr>
      <w:rFonts w:ascii="Arial" w:eastAsia="Times New Roman" w:hAnsi="Arial" w:cs="Arial"/>
      <w:b/>
      <w:bCs/>
      <w:iCs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7908CB"/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908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908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7908CB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7908CB"/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D5E3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6165F"/>
    <w:rPr>
      <w:rFonts w:ascii="Arial" w:eastAsiaTheme="majorEastAsia" w:hAnsi="Arial" w:cstheme="majorBidi"/>
      <w:b/>
      <w:spacing w:val="30"/>
      <w:sz w:val="28"/>
      <w:szCs w:val="32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0F32D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21F0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21F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21F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197BA2"/>
    <w:rPr>
      <w:rFonts w:ascii="Arial" w:eastAsiaTheme="majorEastAsia" w:hAnsi="Arial" w:cs="Arial"/>
      <w:b/>
      <w:spacing w:val="30"/>
      <w:kern w:val="2"/>
      <w:sz w:val="24"/>
      <w:szCs w:val="24"/>
      <w:lang w:eastAsia="pl-PL"/>
    </w:rPr>
  </w:style>
  <w:style w:type="character" w:styleId="Wyrnieniedelikatne">
    <w:name w:val="Subtle Emphasis"/>
    <w:basedOn w:val="Wyrnienieintensywne"/>
    <w:uiPriority w:val="19"/>
    <w:qFormat/>
    <w:rsid w:val="00656B48"/>
    <w:rPr>
      <w:rFonts w:ascii="Arial" w:eastAsia="Times New Roman" w:hAnsi="Arial" w:cs="Times New Roman"/>
      <w:b/>
      <w:i w:val="0"/>
      <w:iCs w:val="0"/>
      <w:color w:val="auto"/>
      <w:spacing w:val="30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05A2C"/>
    <w:rPr>
      <w:rFonts w:ascii="Arial" w:eastAsiaTheme="minorEastAsia" w:hAnsi="Arial"/>
      <w:spacing w:val="10"/>
      <w:sz w:val="24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590BEA"/>
    <w:rPr>
      <w:i/>
      <w:iCs/>
    </w:rPr>
  </w:style>
  <w:style w:type="character" w:styleId="Wyrnienieintensywne">
    <w:name w:val="Intense Emphasis"/>
    <w:basedOn w:val="TekstpodstawowywcityZnak"/>
    <w:uiPriority w:val="21"/>
    <w:qFormat/>
    <w:rsid w:val="004C5A57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90240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164199"/>
    <w:rPr>
      <w:color w:val="954F72" w:themeColor="followedHyperlink"/>
      <w:u w:val="single"/>
    </w:rPr>
  </w:style>
  <w:style w:type="character" w:customStyle="1" w:styleId="ZarzdzeniewsprwieZnak">
    <w:name w:val="Zarządzenie w sprwie Znak"/>
    <w:basedOn w:val="Domylnaczcionkaakapitu"/>
    <w:link w:val="Zarzdzeniewsprwie"/>
    <w:qFormat/>
    <w:rsid w:val="003B3855"/>
    <w:rPr>
      <w:rFonts w:ascii="Arial" w:eastAsia="Times New Roman" w:hAnsi="Arial" w:cs="Arial"/>
      <w:b/>
      <w:sz w:val="24"/>
      <w:szCs w:val="20"/>
      <w:lang w:eastAsia="pl-PL"/>
    </w:rPr>
  </w:style>
  <w:style w:type="character" w:customStyle="1" w:styleId="PodstawaprawnaZnak">
    <w:name w:val="Podstawa prawna Znak"/>
    <w:basedOn w:val="Domylnaczcionkaakapitu"/>
    <w:link w:val="Podstawaprawna"/>
    <w:qFormat/>
    <w:rsid w:val="009F3E8C"/>
    <w:rPr>
      <w:rFonts w:ascii="Arial" w:eastAsia="Times New Roman" w:hAnsi="Arial" w:cs="Arial"/>
      <w:lang w:eastAsia="pl-PL"/>
    </w:rPr>
  </w:style>
  <w:style w:type="character" w:customStyle="1" w:styleId="ProjektZnak">
    <w:name w:val="Projekt Znak"/>
    <w:basedOn w:val="Domylnaczcionkaakapitu"/>
    <w:link w:val="Projekt"/>
    <w:qFormat/>
    <w:rsid w:val="0026324E"/>
    <w:rPr>
      <w:rFonts w:ascii="Arial" w:eastAsia="Times New Roman" w:hAnsi="Arial" w:cs="Times New Roman"/>
      <w:spacing w:val="30"/>
      <w:szCs w:val="20"/>
      <w:lang w:eastAsia="pl-PL"/>
    </w:rPr>
  </w:style>
  <w:style w:type="character" w:customStyle="1" w:styleId="PodpisyZnak">
    <w:name w:val="Podpisy Znak"/>
    <w:basedOn w:val="Domylnaczcionkaakapitu"/>
    <w:link w:val="Podpisy"/>
    <w:qFormat/>
    <w:rsid w:val="00165BA8"/>
    <w:rPr>
      <w:rFonts w:ascii="Arial" w:eastAsia="Times New Roman" w:hAnsi="Arial" w:cs="Arial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C07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01A09"/>
    <w:rPr>
      <w:vertAlign w:val="superscript"/>
    </w:rPr>
  </w:style>
  <w:style w:type="paragraph" w:styleId="Nagwek">
    <w:name w:val="header"/>
    <w:basedOn w:val="Normalny"/>
    <w:next w:val="Tekstpodstawowy"/>
    <w:link w:val="NagwekZnak"/>
    <w:rsid w:val="007908CB"/>
    <w:pPr>
      <w:tabs>
        <w:tab w:val="center" w:pos="4536"/>
        <w:tab w:val="right" w:pos="9072"/>
      </w:tabs>
    </w:pPr>
    <w:rPr>
      <w:rFonts w:ascii="Verdana" w:hAnsi="Verdana"/>
      <w:sz w:val="24"/>
      <w:szCs w:val="24"/>
    </w:rPr>
  </w:style>
  <w:style w:type="paragraph" w:styleId="Tekstpodstawowy">
    <w:name w:val="Body Text"/>
    <w:basedOn w:val="Normalny"/>
    <w:link w:val="TekstpodstawowyZnak"/>
    <w:rsid w:val="007908CB"/>
    <w:rPr>
      <w:rFonts w:ascii="Verdana" w:hAnsi="Verdana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ekstpodstawowy2">
    <w:name w:val="Body Text 2"/>
    <w:basedOn w:val="Normalny"/>
    <w:link w:val="Tekstpodstawowy2Znak"/>
    <w:qFormat/>
    <w:rsid w:val="007908CB"/>
    <w:rPr>
      <w:rFonts w:ascii="Verdana" w:hAnsi="Verdana"/>
    </w:rPr>
  </w:style>
  <w:style w:type="paragraph" w:styleId="Tekstprzypisudolnego">
    <w:name w:val="footnote text"/>
    <w:basedOn w:val="Normalny"/>
    <w:link w:val="TekstprzypisudolnegoZnak"/>
    <w:semiHidden/>
    <w:rsid w:val="007908CB"/>
  </w:style>
  <w:style w:type="paragraph" w:styleId="Tekstpodstawowywcity">
    <w:name w:val="Body Text Indent"/>
    <w:basedOn w:val="Normalny"/>
    <w:link w:val="TekstpodstawowywcityZnak"/>
    <w:rsid w:val="007908CB"/>
    <w:pPr>
      <w:ind w:left="283"/>
    </w:pPr>
    <w:rPr>
      <w:rFonts w:ascii="Verdana" w:hAnsi="Verdana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908CB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D5E39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2D1"/>
    <w:pPr>
      <w:spacing w:line="259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0F32D1"/>
    <w:pPr>
      <w:spacing w:after="100"/>
      <w:ind w:left="200"/>
    </w:pPr>
  </w:style>
  <w:style w:type="paragraph" w:styleId="Spistreci1">
    <w:name w:val="toc 1"/>
    <w:basedOn w:val="Normalny"/>
    <w:next w:val="Normalny"/>
    <w:autoRedefine/>
    <w:uiPriority w:val="39"/>
    <w:unhideWhenUsed/>
    <w:rsid w:val="000F32D1"/>
    <w:pPr>
      <w:spacing w:after="100"/>
    </w:pPr>
  </w:style>
  <w:style w:type="paragraph" w:styleId="Akapitzlist">
    <w:name w:val="List Paragraph"/>
    <w:basedOn w:val="Normalny"/>
    <w:uiPriority w:val="34"/>
    <w:qFormat/>
    <w:rsid w:val="0009453E"/>
    <w:pPr>
      <w:numPr>
        <w:numId w:val="1"/>
      </w:numPr>
      <w:spacing w:before="120" w:after="0"/>
    </w:pPr>
    <w:rPr>
      <w:rFonts w:ascii="Arial" w:hAnsi="Arial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21F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21F0A"/>
    <w:rPr>
      <w:b/>
      <w:bCs/>
    </w:rPr>
  </w:style>
  <w:style w:type="paragraph" w:styleId="Tytu">
    <w:name w:val="Title"/>
    <w:basedOn w:val="Tekstpodstawowy"/>
    <w:next w:val="Podtytu"/>
    <w:link w:val="TytuZnak"/>
    <w:autoRedefine/>
    <w:uiPriority w:val="10"/>
    <w:qFormat/>
    <w:rsid w:val="00197BA2"/>
    <w:pPr>
      <w:spacing w:before="240" w:after="240" w:line="360" w:lineRule="auto"/>
      <w:jc w:val="center"/>
    </w:pPr>
    <w:rPr>
      <w:rFonts w:ascii="Arial" w:eastAsiaTheme="majorEastAsia" w:hAnsi="Arial" w:cs="Arial"/>
      <w:b/>
      <w:spacing w:val="30"/>
      <w:kern w:val="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D05A2C"/>
    <w:pPr>
      <w:spacing w:before="240" w:after="240"/>
      <w:ind w:right="-2"/>
    </w:pPr>
    <w:rPr>
      <w:rFonts w:ascii="Arial" w:eastAsiaTheme="minorEastAsia" w:hAnsi="Arial" w:cstheme="minorBidi"/>
      <w:spacing w:val="10"/>
      <w:sz w:val="24"/>
      <w:szCs w:val="22"/>
    </w:rPr>
  </w:style>
  <w:style w:type="paragraph" w:customStyle="1" w:styleId="Zarzdzeniewsprwie">
    <w:name w:val="Zarządzenie w sprwie"/>
    <w:basedOn w:val="Normalny"/>
    <w:link w:val="ZarzdzeniewsprwieZnak"/>
    <w:qFormat/>
    <w:rsid w:val="003B3855"/>
    <w:pPr>
      <w:spacing w:after="360"/>
    </w:pPr>
    <w:rPr>
      <w:rFonts w:ascii="Arial" w:hAnsi="Arial" w:cs="Arial"/>
      <w:b/>
      <w:sz w:val="24"/>
    </w:rPr>
  </w:style>
  <w:style w:type="paragraph" w:customStyle="1" w:styleId="Podstawaprawna">
    <w:name w:val="Podstawa prawna"/>
    <w:basedOn w:val="Normalny"/>
    <w:link w:val="PodstawaprawnaZnak"/>
    <w:qFormat/>
    <w:rsid w:val="009F3E8C"/>
    <w:pPr>
      <w:spacing w:after="240"/>
    </w:pPr>
    <w:rPr>
      <w:rFonts w:ascii="Arial" w:hAnsi="Arial" w:cs="Arial"/>
      <w:sz w:val="22"/>
      <w:szCs w:val="22"/>
    </w:rPr>
  </w:style>
  <w:style w:type="paragraph" w:customStyle="1" w:styleId="Projekt">
    <w:name w:val="Projekt"/>
    <w:basedOn w:val="Normalny"/>
    <w:link w:val="ProjektZnak"/>
    <w:qFormat/>
    <w:rsid w:val="0026324E"/>
    <w:pPr>
      <w:spacing w:after="360"/>
    </w:pPr>
    <w:rPr>
      <w:rFonts w:ascii="Arial" w:hAnsi="Arial"/>
      <w:spacing w:val="30"/>
      <w:sz w:val="22"/>
    </w:rPr>
  </w:style>
  <w:style w:type="paragraph" w:customStyle="1" w:styleId="Podpisy">
    <w:name w:val="Podpisy"/>
    <w:basedOn w:val="Normalny"/>
    <w:link w:val="PodpisyZnak"/>
    <w:qFormat/>
    <w:rsid w:val="00165BA8"/>
    <w:rPr>
      <w:rFonts w:ascii="Arial" w:hAnsi="Arial" w:cs="Arial"/>
      <w:sz w:val="22"/>
    </w:rPr>
  </w:style>
  <w:style w:type="paragraph" w:customStyle="1" w:styleId="Zacznikdouchway">
    <w:name w:val="Załącznik do uchwały"/>
    <w:basedOn w:val="Normalny"/>
    <w:qFormat/>
    <w:rsid w:val="00FE58DD"/>
    <w:pPr>
      <w:spacing w:after="36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0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E6FD-CEE8-4C9B-AB91-EBE218870B8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844EE47-CC59-4B3A-AEBC-9796BA98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Zarzadzenia ZWP w spr wzorów dokumentów wnoszonych pod obrady Zarządu WP dostępne dla OzN</vt:lpstr>
    </vt:vector>
  </TitlesOfParts>
  <Company>umwp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Zarzadzenia ZWP w spr wzorów dokumentów wnoszonych pod obrady Zarządu WP dostępne dla OzN</dc:title>
  <dc:subject>Projekt Zarządzenia ZWP w sprawie wzorów dokumentów wnoszonych pod obrady Zarzadu dostępnych dla osób z niepełnosprawnościami</dc:subject>
  <dc:creator>Chyżyńska Maja</dc:creator>
  <cp:keywords>uchwała uchwała uchwała ZWP opinia specustawa gazowa</cp:keywords>
  <dc:description/>
  <cp:lastModifiedBy>UMWP</cp:lastModifiedBy>
  <cp:revision>25</cp:revision>
  <cp:lastPrinted>2021-11-24T07:12:00Z</cp:lastPrinted>
  <dcterms:created xsi:type="dcterms:W3CDTF">2022-10-13T11:17:00Z</dcterms:created>
  <dcterms:modified xsi:type="dcterms:W3CDTF">2022-11-15T10:33:00Z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