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B503" w14:textId="04F4C74A" w:rsidR="002944BF" w:rsidRPr="001917C7" w:rsidRDefault="00C32331" w:rsidP="001917C7">
      <w:pPr>
        <w:keepNext/>
        <w:spacing w:before="120" w:after="120" w:line="276" w:lineRule="auto"/>
        <w:ind w:left="5103"/>
        <w:rPr>
          <w:rFonts w:ascii="Arial" w:eastAsia="Calibri" w:hAnsi="Arial" w:cs="Arial"/>
          <w:b/>
          <w:sz w:val="22"/>
          <w:szCs w:val="20"/>
        </w:rPr>
      </w:pPr>
      <w:bookmarkStart w:id="0" w:name="_Hlk69393600"/>
      <w:r w:rsidRPr="00971255">
        <w:rPr>
          <w:rFonts w:ascii="Arial" w:eastAsia="Calibri" w:hAnsi="Arial" w:cs="Arial"/>
          <w:sz w:val="22"/>
          <w:szCs w:val="20"/>
        </w:rPr>
        <w:t xml:space="preserve">Załącznik nr </w:t>
      </w:r>
      <w:r w:rsidR="002D09BE" w:rsidRPr="00971255">
        <w:rPr>
          <w:rFonts w:ascii="Arial" w:eastAsia="Calibri" w:hAnsi="Arial" w:cs="Arial"/>
          <w:sz w:val="22"/>
          <w:szCs w:val="20"/>
        </w:rPr>
        <w:t>3</w:t>
      </w:r>
      <w:r w:rsidR="001917C7" w:rsidRPr="00971255">
        <w:rPr>
          <w:rFonts w:ascii="Arial" w:eastAsia="Calibri" w:hAnsi="Arial" w:cs="Arial"/>
          <w:sz w:val="22"/>
          <w:szCs w:val="20"/>
        </w:rPr>
        <w:br/>
      </w:r>
      <w:r w:rsidRPr="00C32331">
        <w:rPr>
          <w:rFonts w:ascii="Arial" w:eastAsia="Calibri" w:hAnsi="Arial" w:cs="Arial"/>
          <w:sz w:val="22"/>
          <w:szCs w:val="20"/>
        </w:rPr>
        <w:t xml:space="preserve">do uchwały nr </w:t>
      </w:r>
      <w:r w:rsidR="005C30A1">
        <w:rPr>
          <w:rFonts w:ascii="Arial" w:eastAsia="Calibri" w:hAnsi="Arial" w:cs="Arial"/>
          <w:sz w:val="22"/>
          <w:szCs w:val="20"/>
        </w:rPr>
        <w:t>757</w:t>
      </w:r>
      <w:r w:rsidRPr="00C32331">
        <w:rPr>
          <w:rFonts w:ascii="Arial" w:eastAsia="Calibri" w:hAnsi="Arial" w:cs="Arial"/>
          <w:sz w:val="22"/>
          <w:szCs w:val="20"/>
        </w:rPr>
        <w:t>/</w:t>
      </w:r>
      <w:r w:rsidR="005C30A1">
        <w:rPr>
          <w:rFonts w:ascii="Arial" w:eastAsia="Calibri" w:hAnsi="Arial" w:cs="Arial"/>
          <w:sz w:val="22"/>
          <w:szCs w:val="20"/>
        </w:rPr>
        <w:t>271</w:t>
      </w:r>
      <w:r w:rsidRPr="00C32331">
        <w:rPr>
          <w:rFonts w:ascii="Arial" w:eastAsia="Calibri" w:hAnsi="Arial" w:cs="Arial"/>
          <w:sz w:val="22"/>
          <w:szCs w:val="20"/>
        </w:rPr>
        <w:t>/</w:t>
      </w:r>
      <w:r w:rsidR="000413E1">
        <w:rPr>
          <w:rFonts w:ascii="Arial" w:eastAsia="Calibri" w:hAnsi="Arial" w:cs="Arial"/>
          <w:sz w:val="22"/>
          <w:szCs w:val="20"/>
        </w:rPr>
        <w:t>21</w:t>
      </w:r>
      <w:r w:rsidRPr="00C32331">
        <w:rPr>
          <w:rFonts w:ascii="Arial" w:eastAsia="Calibri" w:hAnsi="Arial" w:cs="Arial"/>
          <w:sz w:val="22"/>
          <w:szCs w:val="20"/>
        </w:rPr>
        <w:br/>
        <w:t>Zarządu Województwa Pomorskiego</w:t>
      </w:r>
      <w:r w:rsidRPr="00C32331">
        <w:rPr>
          <w:rFonts w:ascii="Arial" w:eastAsia="Calibri" w:hAnsi="Arial" w:cs="Arial"/>
          <w:sz w:val="22"/>
          <w:szCs w:val="20"/>
        </w:rPr>
        <w:br/>
        <w:t xml:space="preserve">z dnia </w:t>
      </w:r>
      <w:r w:rsidR="005C30A1">
        <w:rPr>
          <w:rFonts w:ascii="Arial" w:eastAsia="Calibri" w:hAnsi="Arial" w:cs="Arial"/>
          <w:sz w:val="22"/>
          <w:szCs w:val="20"/>
        </w:rPr>
        <w:t>29 lipca</w:t>
      </w:r>
      <w:r w:rsidRPr="00C32331">
        <w:rPr>
          <w:rFonts w:ascii="Arial" w:eastAsia="Calibri" w:hAnsi="Arial" w:cs="Arial"/>
          <w:sz w:val="22"/>
          <w:szCs w:val="20"/>
        </w:rPr>
        <w:t xml:space="preserve"> 2021 r.</w:t>
      </w:r>
    </w:p>
    <w:bookmarkEnd w:id="0"/>
    <w:p w14:paraId="7B971B6A" w14:textId="77777777" w:rsidR="002944BF" w:rsidRDefault="00C32331" w:rsidP="00C32331">
      <w:pPr>
        <w:autoSpaceDE w:val="0"/>
        <w:autoSpaceDN w:val="0"/>
        <w:adjustRightInd w:val="0"/>
        <w:spacing w:before="840" w:after="120" w:line="276" w:lineRule="auto"/>
        <w:rPr>
          <w:rFonts w:ascii="Arial" w:hAnsi="Arial" w:cs="Arial"/>
          <w:b/>
          <w:bCs/>
          <w:sz w:val="44"/>
          <w:szCs w:val="44"/>
        </w:rPr>
      </w:pPr>
      <w:r w:rsidRPr="00BA422B">
        <w:rPr>
          <w:rFonts w:cstheme="minorHAnsi"/>
          <w:b/>
          <w:noProof/>
          <w:sz w:val="36"/>
          <w:szCs w:val="36"/>
        </w:rPr>
        <w:drawing>
          <wp:inline distT="0" distB="0" distL="0" distR="0" wp14:anchorId="53E98F01" wp14:editId="42200C87">
            <wp:extent cx="900000" cy="1090800"/>
            <wp:effectExtent l="0" t="0" r="0" b="0"/>
            <wp:docPr id="2" name="Obraz 2" descr="Grafika przedstawia herb województwa pomorskiego - czarnego gryfa na żółtym t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9DED" w14:textId="6EAC4F47" w:rsidR="002944BF" w:rsidRDefault="002944BF" w:rsidP="00C32331">
      <w:pPr>
        <w:autoSpaceDE w:val="0"/>
        <w:autoSpaceDN w:val="0"/>
        <w:adjustRightInd w:val="0"/>
        <w:spacing w:before="2400" w:after="2400"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4"/>
          <w:szCs w:val="44"/>
        </w:rPr>
        <w:t>Uzasadnienie</w:t>
      </w:r>
      <w:r w:rsidRPr="003327C1">
        <w:rPr>
          <w:rFonts w:ascii="Arial" w:hAnsi="Arial" w:cs="Arial"/>
          <w:b/>
          <w:bCs/>
          <w:sz w:val="44"/>
          <w:szCs w:val="44"/>
        </w:rPr>
        <w:t xml:space="preserve"> </w:t>
      </w:r>
      <w:r w:rsidRPr="00CD429C">
        <w:rPr>
          <w:rFonts w:ascii="Arial" w:hAnsi="Arial" w:cs="Arial"/>
          <w:b/>
          <w:bCs/>
          <w:sz w:val="44"/>
          <w:szCs w:val="44"/>
        </w:rPr>
        <w:t xml:space="preserve">do </w:t>
      </w:r>
      <w:r w:rsidR="004F4CEF">
        <w:rPr>
          <w:rFonts w:ascii="Arial" w:hAnsi="Arial" w:cs="Arial"/>
          <w:b/>
          <w:bCs/>
          <w:sz w:val="44"/>
          <w:szCs w:val="44"/>
        </w:rPr>
        <w:t xml:space="preserve">Regionalnego Programu Strategicznego w zakresie edukacji </w:t>
      </w:r>
      <w:r w:rsidR="007512C0">
        <w:rPr>
          <w:rFonts w:ascii="Arial" w:hAnsi="Arial" w:cs="Arial"/>
          <w:b/>
          <w:bCs/>
          <w:sz w:val="44"/>
          <w:szCs w:val="44"/>
        </w:rPr>
        <w:t xml:space="preserve">                                          </w:t>
      </w:r>
      <w:r w:rsidR="004F4CEF">
        <w:rPr>
          <w:rFonts w:ascii="Arial" w:hAnsi="Arial" w:cs="Arial"/>
          <w:b/>
          <w:bCs/>
          <w:sz w:val="44"/>
          <w:szCs w:val="44"/>
        </w:rPr>
        <w:t>i kapitału społecznego</w:t>
      </w:r>
      <w:r>
        <w:rPr>
          <w:rFonts w:ascii="Arial" w:hAnsi="Arial" w:cs="Arial"/>
          <w:b/>
          <w:bCs/>
          <w:sz w:val="44"/>
          <w:szCs w:val="44"/>
        </w:rPr>
        <w:br/>
      </w:r>
      <w:r w:rsidRPr="003327C1">
        <w:rPr>
          <w:rFonts w:ascii="Arial" w:hAnsi="Arial" w:cs="Arial"/>
          <w:b/>
          <w:bCs/>
          <w:sz w:val="36"/>
          <w:szCs w:val="36"/>
        </w:rPr>
        <w:t>przyjęte</w:t>
      </w:r>
      <w:r w:rsidR="004F4CEF">
        <w:rPr>
          <w:rFonts w:ascii="Arial" w:hAnsi="Arial" w:cs="Arial"/>
          <w:b/>
          <w:bCs/>
          <w:sz w:val="36"/>
          <w:szCs w:val="36"/>
        </w:rPr>
        <w:t>go</w:t>
      </w:r>
      <w:r w:rsidRPr="003327C1">
        <w:rPr>
          <w:rFonts w:ascii="Arial" w:hAnsi="Arial" w:cs="Arial"/>
          <w:b/>
          <w:bCs/>
          <w:sz w:val="36"/>
          <w:szCs w:val="36"/>
        </w:rPr>
        <w:t xml:space="preserve"> uchwałą</w:t>
      </w:r>
      <w:r>
        <w:rPr>
          <w:rFonts w:ascii="Arial" w:hAnsi="Arial" w:cs="Arial"/>
          <w:b/>
          <w:bCs/>
          <w:sz w:val="36"/>
          <w:szCs w:val="36"/>
        </w:rPr>
        <w:br/>
      </w:r>
      <w:r w:rsidR="004F4CEF">
        <w:rPr>
          <w:rFonts w:ascii="Arial" w:hAnsi="Arial" w:cs="Arial"/>
          <w:b/>
          <w:bCs/>
          <w:sz w:val="36"/>
          <w:szCs w:val="36"/>
        </w:rPr>
        <w:t>Zarządu</w:t>
      </w:r>
      <w:r w:rsidRPr="003327C1">
        <w:rPr>
          <w:rFonts w:ascii="Arial" w:hAnsi="Arial" w:cs="Arial"/>
          <w:b/>
          <w:bCs/>
          <w:sz w:val="36"/>
          <w:szCs w:val="36"/>
        </w:rPr>
        <w:t xml:space="preserve"> Województwa Pomorskiego</w:t>
      </w:r>
      <w:r>
        <w:rPr>
          <w:rFonts w:ascii="Arial" w:hAnsi="Arial" w:cs="Arial"/>
          <w:b/>
          <w:bCs/>
          <w:sz w:val="36"/>
          <w:szCs w:val="36"/>
        </w:rPr>
        <w:br/>
      </w:r>
      <w:r w:rsidRPr="003327C1">
        <w:rPr>
          <w:rFonts w:ascii="Arial" w:hAnsi="Arial" w:cs="Arial"/>
          <w:b/>
          <w:bCs/>
          <w:sz w:val="36"/>
          <w:szCs w:val="36"/>
        </w:rPr>
        <w:t>nr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5C30A1">
        <w:rPr>
          <w:rFonts w:ascii="Arial" w:hAnsi="Arial" w:cs="Arial"/>
          <w:b/>
          <w:bCs/>
          <w:sz w:val="36"/>
          <w:szCs w:val="36"/>
        </w:rPr>
        <w:t>757</w:t>
      </w:r>
      <w:r w:rsidRPr="003327C1">
        <w:rPr>
          <w:rFonts w:ascii="Arial" w:hAnsi="Arial" w:cs="Arial"/>
          <w:b/>
          <w:bCs/>
          <w:sz w:val="36"/>
          <w:szCs w:val="36"/>
        </w:rPr>
        <w:t>/</w:t>
      </w:r>
      <w:r w:rsidR="005C30A1">
        <w:rPr>
          <w:rFonts w:ascii="Arial" w:hAnsi="Arial" w:cs="Arial"/>
          <w:b/>
          <w:bCs/>
          <w:sz w:val="36"/>
          <w:szCs w:val="36"/>
        </w:rPr>
        <w:t>271</w:t>
      </w:r>
      <w:r w:rsidRPr="003327C1">
        <w:rPr>
          <w:rFonts w:ascii="Arial" w:hAnsi="Arial" w:cs="Arial"/>
          <w:b/>
          <w:bCs/>
          <w:sz w:val="36"/>
          <w:szCs w:val="36"/>
        </w:rPr>
        <w:t xml:space="preserve">/21 z dnia </w:t>
      </w:r>
      <w:r w:rsidR="005C30A1">
        <w:rPr>
          <w:rFonts w:ascii="Arial" w:hAnsi="Arial" w:cs="Arial"/>
          <w:b/>
          <w:bCs/>
          <w:sz w:val="36"/>
          <w:szCs w:val="36"/>
        </w:rPr>
        <w:t xml:space="preserve">29 lipca </w:t>
      </w:r>
      <w:bookmarkStart w:id="1" w:name="_GoBack"/>
      <w:bookmarkEnd w:id="1"/>
      <w:r w:rsidRPr="003327C1">
        <w:rPr>
          <w:rFonts w:ascii="Arial" w:hAnsi="Arial" w:cs="Arial"/>
          <w:b/>
          <w:bCs/>
          <w:sz w:val="36"/>
          <w:szCs w:val="36"/>
        </w:rPr>
        <w:t>2021 r.</w:t>
      </w:r>
    </w:p>
    <w:p w14:paraId="78CE8701" w14:textId="77777777" w:rsidR="002944BF" w:rsidRDefault="00C32331" w:rsidP="002944BF">
      <w:pPr>
        <w:pStyle w:val="Nagwek1"/>
        <w:numPr>
          <w:ilvl w:val="0"/>
          <w:numId w:val="0"/>
        </w:numPr>
        <w:ind w:left="426" w:hanging="426"/>
      </w:pPr>
      <w:r w:rsidRPr="00AE5E98">
        <w:rPr>
          <w:rFonts w:ascii="Garamond" w:hAnsi="Garamond"/>
          <w:bCs w:val="0"/>
          <w:iCs/>
          <w:noProof/>
          <w:sz w:val="16"/>
          <w:szCs w:val="16"/>
          <w:lang w:eastAsia="pl-PL"/>
        </w:rPr>
        <w:drawing>
          <wp:inline distT="0" distB="0" distL="0" distR="0" wp14:anchorId="628D77D9" wp14:editId="683BB3BE">
            <wp:extent cx="2353310" cy="581025"/>
            <wp:effectExtent l="0" t="0" r="8890" b="9525"/>
            <wp:docPr id="1" name="Obraz 1" descr="Logo POMORSKI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MORSKIE2020-W1-podstawowe-RGB-FOR WE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44BF" w:rsidRPr="00CD429C">
        <w:br w:type="page"/>
      </w:r>
      <w:bookmarkStart w:id="2" w:name="_Toc69383663"/>
      <w:bookmarkStart w:id="3" w:name="_Toc69384023"/>
      <w:r w:rsidR="002944BF">
        <w:lastRenderedPageBreak/>
        <w:t>Spis treści</w:t>
      </w:r>
      <w:bookmarkEnd w:id="2"/>
      <w:bookmarkEnd w:id="3"/>
    </w:p>
    <w:sdt>
      <w:sdtPr>
        <w:rPr>
          <w:rFonts w:ascii="Times New Roman" w:hAnsi="Times New Roman"/>
          <w:noProof w:val="0"/>
        </w:rPr>
        <w:id w:val="46348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1E1F96" w14:textId="52FC9C1B" w:rsidR="002944BF" w:rsidRPr="002944BF" w:rsidRDefault="002944BF" w:rsidP="002944BF">
          <w:pPr>
            <w:pStyle w:val="Spistreci"/>
            <w:rPr>
              <w:rFonts w:asciiTheme="majorHAnsi" w:eastAsiaTheme="majorEastAsia" w:hAnsiTheme="majorHAnsi" w:cstheme="majorBidi"/>
              <w:noProof w:val="0"/>
              <w:sz w:val="32"/>
              <w:szCs w:val="3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384023" w:history="1">
            <w:r w:rsidRPr="00B6230C">
              <w:rPr>
                <w:rStyle w:val="Hipercze"/>
              </w:rPr>
              <w:t>Spis treści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_Toc69384023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D09BE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CAE7875" w14:textId="70DCF09B" w:rsidR="002944BF" w:rsidRDefault="005C30A1" w:rsidP="002944BF">
          <w:pPr>
            <w:pStyle w:val="Spistreci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9384024" w:history="1">
            <w:r w:rsidR="002944BF" w:rsidRPr="00B6230C">
              <w:rPr>
                <w:rStyle w:val="Hipercze"/>
              </w:rPr>
              <w:t>1.</w:t>
            </w:r>
            <w:r w:rsidR="002944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944BF" w:rsidRPr="00B6230C">
              <w:rPr>
                <w:rStyle w:val="Hipercze"/>
              </w:rPr>
              <w:t>Wstęp</w:t>
            </w:r>
            <w:r w:rsidR="002944BF">
              <w:rPr>
                <w:webHidden/>
              </w:rPr>
              <w:tab/>
            </w:r>
            <w:r w:rsidR="002944BF">
              <w:rPr>
                <w:webHidden/>
              </w:rPr>
              <w:fldChar w:fldCharType="begin"/>
            </w:r>
            <w:r w:rsidR="002944BF">
              <w:rPr>
                <w:webHidden/>
              </w:rPr>
              <w:instrText xml:space="preserve"> PAGEREF _Toc69384024 \h </w:instrText>
            </w:r>
            <w:r w:rsidR="002944BF">
              <w:rPr>
                <w:webHidden/>
              </w:rPr>
            </w:r>
            <w:r w:rsidR="002944BF">
              <w:rPr>
                <w:webHidden/>
              </w:rPr>
              <w:fldChar w:fldCharType="separate"/>
            </w:r>
            <w:r w:rsidR="002D09BE">
              <w:rPr>
                <w:webHidden/>
              </w:rPr>
              <w:t>3</w:t>
            </w:r>
            <w:r w:rsidR="002944BF">
              <w:rPr>
                <w:webHidden/>
              </w:rPr>
              <w:fldChar w:fldCharType="end"/>
            </w:r>
          </w:hyperlink>
        </w:p>
        <w:p w14:paraId="7C501ED4" w14:textId="1F801884" w:rsidR="002944BF" w:rsidRDefault="005C30A1" w:rsidP="002944BF">
          <w:pPr>
            <w:pStyle w:val="Spistreci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9384025" w:history="1">
            <w:r w:rsidR="002944BF" w:rsidRPr="00B6230C">
              <w:rPr>
                <w:rStyle w:val="Hipercze"/>
              </w:rPr>
              <w:t>2.</w:t>
            </w:r>
            <w:r w:rsidR="002944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944BF" w:rsidRPr="00B6230C">
              <w:rPr>
                <w:rStyle w:val="Hipercze"/>
              </w:rPr>
              <w:t xml:space="preserve">Informacje o udziale społeczeństwa w postępowaniu oraz o tym, w jaki sposób </w:t>
            </w:r>
            <w:r w:rsidR="002944BF" w:rsidRPr="00601542">
              <w:rPr>
                <w:rStyle w:val="Hipercze"/>
                <w:sz w:val="22"/>
              </w:rPr>
              <w:t>zostały</w:t>
            </w:r>
            <w:r w:rsidR="002944BF" w:rsidRPr="00B6230C">
              <w:rPr>
                <w:rStyle w:val="Hipercze"/>
              </w:rPr>
              <w:t xml:space="preserve"> wzięte pod uwagę i w jakim zakresie zostały uwzględnione uwagi i wnioski zgłoszone w związku z udziałem społeczeństwa</w:t>
            </w:r>
            <w:r w:rsidR="002944BF">
              <w:rPr>
                <w:webHidden/>
              </w:rPr>
              <w:tab/>
            </w:r>
            <w:r w:rsidR="002944BF">
              <w:rPr>
                <w:webHidden/>
              </w:rPr>
              <w:fldChar w:fldCharType="begin"/>
            </w:r>
            <w:r w:rsidR="002944BF">
              <w:rPr>
                <w:webHidden/>
              </w:rPr>
              <w:instrText xml:space="preserve"> PAGEREF _Toc69384025 \h </w:instrText>
            </w:r>
            <w:r w:rsidR="002944BF">
              <w:rPr>
                <w:webHidden/>
              </w:rPr>
            </w:r>
            <w:r w:rsidR="002944BF">
              <w:rPr>
                <w:webHidden/>
              </w:rPr>
              <w:fldChar w:fldCharType="separate"/>
            </w:r>
            <w:r w:rsidR="002D09BE">
              <w:rPr>
                <w:webHidden/>
              </w:rPr>
              <w:t>4</w:t>
            </w:r>
            <w:r w:rsidR="002944BF">
              <w:rPr>
                <w:webHidden/>
              </w:rPr>
              <w:fldChar w:fldCharType="end"/>
            </w:r>
          </w:hyperlink>
        </w:p>
        <w:p w14:paraId="28BBB4CF" w14:textId="7FB2DAE5" w:rsidR="002944BF" w:rsidRDefault="005C30A1" w:rsidP="002944BF">
          <w:pPr>
            <w:pStyle w:val="Spistreci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69384026" w:history="1">
            <w:r w:rsidR="002944BF" w:rsidRPr="00B6230C">
              <w:rPr>
                <w:rStyle w:val="Hipercze"/>
              </w:rPr>
              <w:t>3.</w:t>
            </w:r>
            <w:r w:rsidR="002944BF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944BF" w:rsidRPr="00B6230C">
              <w:rPr>
                <w:rStyle w:val="Hipercze"/>
              </w:rPr>
              <w:t>Spis załączników</w:t>
            </w:r>
            <w:r w:rsidR="002944BF">
              <w:rPr>
                <w:webHidden/>
              </w:rPr>
              <w:tab/>
            </w:r>
            <w:r w:rsidR="002944BF">
              <w:rPr>
                <w:webHidden/>
              </w:rPr>
              <w:fldChar w:fldCharType="begin"/>
            </w:r>
            <w:r w:rsidR="002944BF">
              <w:rPr>
                <w:webHidden/>
              </w:rPr>
              <w:instrText xml:space="preserve"> PAGEREF _Toc69384026 \h </w:instrText>
            </w:r>
            <w:r w:rsidR="002944BF">
              <w:rPr>
                <w:webHidden/>
              </w:rPr>
            </w:r>
            <w:r w:rsidR="002944BF">
              <w:rPr>
                <w:webHidden/>
              </w:rPr>
              <w:fldChar w:fldCharType="separate"/>
            </w:r>
            <w:r w:rsidR="002D09BE">
              <w:rPr>
                <w:webHidden/>
              </w:rPr>
              <w:t>6</w:t>
            </w:r>
            <w:r w:rsidR="002944BF">
              <w:rPr>
                <w:webHidden/>
              </w:rPr>
              <w:fldChar w:fldCharType="end"/>
            </w:r>
          </w:hyperlink>
        </w:p>
        <w:p w14:paraId="44144489" w14:textId="77777777" w:rsidR="002944BF" w:rsidRDefault="002944BF" w:rsidP="002944BF">
          <w:r>
            <w:rPr>
              <w:b/>
              <w:bCs/>
            </w:rPr>
            <w:fldChar w:fldCharType="end"/>
          </w:r>
        </w:p>
      </w:sdtContent>
    </w:sdt>
    <w:p w14:paraId="589625B8" w14:textId="77777777" w:rsidR="002944BF" w:rsidRPr="004F06EE" w:rsidRDefault="002944BF" w:rsidP="002944BF">
      <w:pPr>
        <w:pStyle w:val="Nagwek1"/>
        <w:rPr>
          <w:rFonts w:cs="Arial"/>
          <w:szCs w:val="24"/>
        </w:rPr>
      </w:pPr>
      <w:r w:rsidRPr="00804F77">
        <w:rPr>
          <w:lang w:val="pl-PL"/>
        </w:rPr>
        <w:br w:type="page"/>
      </w:r>
      <w:bookmarkStart w:id="4" w:name="_Toc69383664"/>
      <w:bookmarkStart w:id="5" w:name="_Toc69384024"/>
      <w:r w:rsidRPr="004F06EE">
        <w:rPr>
          <w:rFonts w:cs="Arial"/>
          <w:szCs w:val="24"/>
        </w:rPr>
        <w:lastRenderedPageBreak/>
        <w:t>Wstęp</w:t>
      </w:r>
      <w:bookmarkEnd w:id="4"/>
      <w:bookmarkEnd w:id="5"/>
    </w:p>
    <w:p w14:paraId="1331D78B" w14:textId="7543F4D9" w:rsidR="002944BF" w:rsidRPr="004F06EE" w:rsidRDefault="002944BF" w:rsidP="002944B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Uzasadnienie do </w:t>
      </w:r>
      <w:r w:rsidR="004F4CEF" w:rsidRPr="004F06EE">
        <w:rPr>
          <w:rFonts w:ascii="Arial" w:hAnsi="Arial" w:cs="Arial"/>
        </w:rPr>
        <w:t>Regionalnego Programu Strategicznego w zakresie edukacji i kapitału społecznego</w:t>
      </w:r>
      <w:r w:rsidRPr="004F06EE">
        <w:rPr>
          <w:rFonts w:ascii="Arial" w:hAnsi="Arial" w:cs="Arial"/>
        </w:rPr>
        <w:t xml:space="preserve"> zostało opracowane na podstawie art. 42 ustawy z dnia 3</w:t>
      </w:r>
      <w:r w:rsidR="004F06EE">
        <w:rPr>
          <w:rFonts w:ascii="Arial" w:hAnsi="Arial" w:cs="Arial"/>
        </w:rPr>
        <w:t> </w:t>
      </w:r>
      <w:r w:rsidRPr="004F06EE">
        <w:rPr>
          <w:rFonts w:ascii="Arial" w:hAnsi="Arial" w:cs="Arial"/>
        </w:rPr>
        <w:t>października 2008 r. o udostępnianiu informacji o środowisku i jego ochronie, udziale społeczeństwa w ochronie środowiska oraz o ocenach oddziaływania na środowisko (tekst jednolity Dz.U. z 2021 r. poz. 247) i zawiera informacje o:</w:t>
      </w:r>
    </w:p>
    <w:p w14:paraId="7A269ED9" w14:textId="77777777" w:rsidR="002944BF" w:rsidRPr="004F06EE" w:rsidRDefault="002944BF" w:rsidP="002944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4F06EE">
        <w:rPr>
          <w:rFonts w:ascii="Arial" w:hAnsi="Arial" w:cs="Arial"/>
        </w:rPr>
        <w:t>Udziale społeczeństwa w postępowaniu.</w:t>
      </w:r>
    </w:p>
    <w:p w14:paraId="36A8E33E" w14:textId="74B0A9A9" w:rsidR="002944BF" w:rsidRPr="004F06EE" w:rsidRDefault="002944BF" w:rsidP="002944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4F06EE">
        <w:rPr>
          <w:rFonts w:ascii="Arial" w:hAnsi="Arial" w:cs="Arial"/>
        </w:rPr>
        <w:t>Sposobie</w:t>
      </w:r>
      <w:r w:rsidR="00B37C3A">
        <w:rPr>
          <w:rFonts w:ascii="Arial" w:hAnsi="Arial" w:cs="Arial"/>
        </w:rPr>
        <w:t>,</w:t>
      </w:r>
      <w:r w:rsidRPr="004F06EE">
        <w:rPr>
          <w:rFonts w:ascii="Arial" w:hAnsi="Arial" w:cs="Arial"/>
        </w:rPr>
        <w:t xml:space="preserve"> w jaki zostały wzięte pod uwagę i w jakim zakresie zostały uwzględnione uwagi i wnioski zgłoszone w związku z udziałem społeczeństwa.</w:t>
      </w:r>
    </w:p>
    <w:p w14:paraId="08229778" w14:textId="77777777" w:rsidR="002944BF" w:rsidRPr="004F06EE" w:rsidRDefault="002944BF" w:rsidP="002944BF">
      <w:pPr>
        <w:pStyle w:val="Nagwek1"/>
        <w:rPr>
          <w:rFonts w:cs="Arial"/>
          <w:szCs w:val="24"/>
        </w:rPr>
      </w:pPr>
      <w:r w:rsidRPr="004F06EE">
        <w:rPr>
          <w:rFonts w:cs="Arial"/>
          <w:szCs w:val="24"/>
        </w:rPr>
        <w:br w:type="page"/>
      </w:r>
      <w:bookmarkStart w:id="6" w:name="_Toc69383665"/>
      <w:bookmarkStart w:id="7" w:name="_Toc69384025"/>
      <w:r w:rsidRPr="004F06EE">
        <w:rPr>
          <w:rFonts w:cs="Arial"/>
          <w:szCs w:val="24"/>
        </w:rPr>
        <w:lastRenderedPageBreak/>
        <w:t>Informacje o udziale społeczeństwa w postępowaniu oraz o tym, w jaki sposób zostały wzięte pod uwagę i w jakim zakresie zostały uwzględnione uwagi i wnioski zgłoszone w związku z udziałem społeczeństwa</w:t>
      </w:r>
      <w:bookmarkEnd w:id="6"/>
      <w:bookmarkEnd w:id="7"/>
    </w:p>
    <w:p w14:paraId="42F19966" w14:textId="77777777" w:rsidR="00B9047A" w:rsidRPr="004F06EE" w:rsidRDefault="00B9047A" w:rsidP="00D31A8B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>3 listopada 2020 r. uchwałą nr 993/195/20 Zarząd Województwa Pomorskiego przystąpił do opracowania Regionalnego Programu Strategicznego w zakresie edukacji i kapitału społecznego, zwanego dalej „RPS”.</w:t>
      </w:r>
    </w:p>
    <w:p w14:paraId="2436C509" w14:textId="2579DB8F" w:rsidR="00B9047A" w:rsidRPr="004F06EE" w:rsidRDefault="00AB255A" w:rsidP="00D31A8B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>Projek</w:t>
      </w:r>
      <w:r w:rsidR="00D31A8B" w:rsidRPr="004F06EE">
        <w:rPr>
          <w:rFonts w:ascii="Arial" w:hAnsi="Arial" w:cs="Arial"/>
        </w:rPr>
        <w:t xml:space="preserve">t </w:t>
      </w:r>
      <w:r w:rsidRPr="004F06EE">
        <w:rPr>
          <w:rFonts w:ascii="Arial" w:hAnsi="Arial" w:cs="Arial"/>
        </w:rPr>
        <w:t xml:space="preserve">RPS opracowywany był zarówno w ramach </w:t>
      </w:r>
      <w:r w:rsidR="00D31A8B" w:rsidRPr="004F06EE">
        <w:rPr>
          <w:rFonts w:ascii="Arial" w:hAnsi="Arial" w:cs="Arial"/>
        </w:rPr>
        <w:t>prac Zespołu Redakcyjnego, powołanego spośród przedstawicieli departamentów i jednostek organizacyjnych Urzędu Marszałkowskiego Województwa Pomorskiego, jak i z wykorzystaniem formuły eksperckiej, we współpracy z reprezentantami JST, przedstawicielami różnych podmiotów i gremiów oraz osobami fizycznymi, zainteresowanymi kształtowaniem polityki regionalnej w obszarze edukacji i kapitału społecznego.</w:t>
      </w:r>
    </w:p>
    <w:p w14:paraId="65C5DC1B" w14:textId="0B97E1E0" w:rsidR="00A159AF" w:rsidRPr="004F06EE" w:rsidRDefault="00D31A8B" w:rsidP="00D31A8B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>Uchwałą Zarządu Województwa Pomorskiego nr 44/217/21 z dnia 21 stycznia 2021</w:t>
      </w:r>
      <w:r w:rsidR="004F06EE">
        <w:rPr>
          <w:rFonts w:ascii="Arial" w:hAnsi="Arial" w:cs="Arial"/>
        </w:rPr>
        <w:t> </w:t>
      </w:r>
      <w:r w:rsidRPr="004F06EE">
        <w:rPr>
          <w:rFonts w:ascii="Arial" w:hAnsi="Arial" w:cs="Arial"/>
        </w:rPr>
        <w:t xml:space="preserve">r. projekt RPS został skierowany do konsultacji. </w:t>
      </w:r>
      <w:r w:rsidR="00A159AF" w:rsidRPr="004F06EE">
        <w:rPr>
          <w:rFonts w:ascii="Arial" w:hAnsi="Arial" w:cs="Arial"/>
        </w:rPr>
        <w:t>Konsultacje prowadzone w oparciu o wymogi wynikające z Ustawy z dnia 6 grudnia 2006 r. o zasadach prowadzenia polityki rozwoju, trwały 43 dni w okresie od 22 stycznia 2021 r. do 5</w:t>
      </w:r>
      <w:r w:rsidR="004F06EE">
        <w:rPr>
          <w:rFonts w:ascii="Arial" w:hAnsi="Arial" w:cs="Arial"/>
        </w:rPr>
        <w:t> </w:t>
      </w:r>
      <w:r w:rsidR="00A159AF" w:rsidRPr="004F06EE">
        <w:rPr>
          <w:rFonts w:ascii="Arial" w:hAnsi="Arial" w:cs="Arial"/>
        </w:rPr>
        <w:t xml:space="preserve">marca 2021 r. Ogłoszenie o konsultacjach projektu RPS zostało opublikowane w prasie o zasięgu regionalnym, a także na tablicy ogłoszeń UMWP, w Biuletynie Informacji Publicznej UMWP oraz na stronie internetowej </w:t>
      </w:r>
      <w:hyperlink r:id="rId10" w:history="1">
        <w:r w:rsidR="00A159AF" w:rsidRPr="004F06EE">
          <w:rPr>
            <w:rStyle w:val="Hipercze"/>
            <w:rFonts w:ascii="Arial" w:hAnsi="Arial" w:cs="Arial"/>
            <w:color w:val="auto"/>
          </w:rPr>
          <w:t>www.strategia2030.pomorskie.eu</w:t>
        </w:r>
      </w:hyperlink>
      <w:r w:rsidR="00A159AF" w:rsidRPr="004F06EE">
        <w:rPr>
          <w:rFonts w:ascii="Arial" w:hAnsi="Arial" w:cs="Arial"/>
        </w:rPr>
        <w:t>, na której udostępniono również Formularz konsultacyjny.</w:t>
      </w:r>
    </w:p>
    <w:p w14:paraId="13804657" w14:textId="38699C93" w:rsidR="00A159AF" w:rsidRPr="004F06EE" w:rsidRDefault="00A159AF" w:rsidP="00D31A8B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>Do udziału w konsultacjach zaproszono przedstawicieli różnych podmiotów: instytucji i gremiów, w szczególności przedstawicieli JST oraz ich jednostek organizacyjnych, związków pracodawców, stowarzyszeń i organizacji zawodowych, NGO, lokalnych grup działania oraz środowiska akademickiego. Konsultacje były również otwarte dla osób fizycznych. W tra</w:t>
      </w:r>
      <w:r w:rsidR="00B37C3A">
        <w:rPr>
          <w:rFonts w:ascii="Arial" w:hAnsi="Arial" w:cs="Arial"/>
        </w:rPr>
        <w:t>k</w:t>
      </w:r>
      <w:r w:rsidRPr="004F06EE">
        <w:rPr>
          <w:rFonts w:ascii="Arial" w:hAnsi="Arial" w:cs="Arial"/>
        </w:rPr>
        <w:t xml:space="preserve">cie trwania konsultacji przeprowadzono 12 spotkań konsultacyjnych. </w:t>
      </w:r>
      <w:bookmarkStart w:id="8" w:name="OLE_LINK1"/>
      <w:bookmarkStart w:id="9" w:name="OLE_LINK2"/>
      <w:r w:rsidRPr="004F06EE">
        <w:rPr>
          <w:rFonts w:ascii="Arial" w:hAnsi="Arial" w:cs="Arial"/>
        </w:rPr>
        <w:t>W ramach konsultacji 21 podmiotów przekazało 348 uwag</w:t>
      </w:r>
      <w:r w:rsidR="00D31A8B" w:rsidRPr="004F06EE">
        <w:rPr>
          <w:rFonts w:ascii="Arial" w:hAnsi="Arial" w:cs="Arial"/>
        </w:rPr>
        <w:t xml:space="preserve"> i </w:t>
      </w:r>
      <w:r w:rsidRPr="004F06EE">
        <w:rPr>
          <w:rFonts w:ascii="Arial" w:hAnsi="Arial" w:cs="Arial"/>
        </w:rPr>
        <w:t>propozycji zmian</w:t>
      </w:r>
      <w:r w:rsidR="00D31A8B" w:rsidRPr="004F06EE">
        <w:rPr>
          <w:rFonts w:ascii="Arial" w:hAnsi="Arial" w:cs="Arial"/>
        </w:rPr>
        <w:t xml:space="preserve"> </w:t>
      </w:r>
      <w:r w:rsidRPr="004F06EE">
        <w:rPr>
          <w:rFonts w:ascii="Arial" w:hAnsi="Arial" w:cs="Arial"/>
        </w:rPr>
        <w:t>zapisów w projekcie RPS</w:t>
      </w:r>
      <w:bookmarkEnd w:id="8"/>
      <w:bookmarkEnd w:id="9"/>
      <w:r w:rsidRPr="004F06EE">
        <w:rPr>
          <w:rFonts w:ascii="Arial" w:hAnsi="Arial" w:cs="Arial"/>
        </w:rPr>
        <w:t xml:space="preserve">. </w:t>
      </w:r>
      <w:r w:rsidR="00AB255A" w:rsidRPr="004F06EE">
        <w:rPr>
          <w:rFonts w:ascii="Arial" w:hAnsi="Arial" w:cs="Arial"/>
        </w:rPr>
        <w:t xml:space="preserve">Przebieg procesu konsultacji </w:t>
      </w:r>
      <w:r w:rsidR="00D31A8B" w:rsidRPr="004F06EE">
        <w:rPr>
          <w:rFonts w:ascii="Arial" w:hAnsi="Arial" w:cs="Arial"/>
        </w:rPr>
        <w:t>przedstawia</w:t>
      </w:r>
      <w:r w:rsidR="00AB255A" w:rsidRPr="004F06EE">
        <w:rPr>
          <w:rFonts w:ascii="Arial" w:hAnsi="Arial" w:cs="Arial"/>
        </w:rPr>
        <w:t xml:space="preserve"> </w:t>
      </w:r>
      <w:r w:rsidRPr="004F06EE">
        <w:rPr>
          <w:rFonts w:ascii="Arial" w:hAnsi="Arial" w:cs="Arial"/>
        </w:rPr>
        <w:t xml:space="preserve">Raport z przebiegu konsultacji projektu </w:t>
      </w:r>
      <w:r w:rsidR="00AB255A" w:rsidRPr="004F06EE">
        <w:rPr>
          <w:rFonts w:ascii="Arial" w:hAnsi="Arial" w:cs="Arial"/>
        </w:rPr>
        <w:t>RPS</w:t>
      </w:r>
      <w:r w:rsidRPr="004F06EE">
        <w:rPr>
          <w:rFonts w:ascii="Arial" w:hAnsi="Arial" w:cs="Arial"/>
        </w:rPr>
        <w:t xml:space="preserve"> w zakresie edukacji i kapitału społecznego</w:t>
      </w:r>
      <w:r w:rsidR="00AB255A" w:rsidRPr="004F06EE">
        <w:rPr>
          <w:rFonts w:ascii="Arial" w:hAnsi="Arial" w:cs="Arial"/>
        </w:rPr>
        <w:t xml:space="preserve">, przyjęty przez Zarząd Województwa Pomorskiego </w:t>
      </w:r>
      <w:r w:rsidR="004F06EE">
        <w:rPr>
          <w:rFonts w:ascii="Arial" w:hAnsi="Arial" w:cs="Arial"/>
        </w:rPr>
        <w:t>u</w:t>
      </w:r>
      <w:r w:rsidRPr="004F06EE">
        <w:rPr>
          <w:rFonts w:ascii="Arial" w:hAnsi="Arial" w:cs="Arial"/>
        </w:rPr>
        <w:t>chwał</w:t>
      </w:r>
      <w:r w:rsidR="00AB255A" w:rsidRPr="004F06EE">
        <w:rPr>
          <w:rFonts w:ascii="Arial" w:hAnsi="Arial" w:cs="Arial"/>
        </w:rPr>
        <w:t>ą</w:t>
      </w:r>
      <w:r w:rsidRPr="004F06EE">
        <w:rPr>
          <w:rFonts w:ascii="Arial" w:hAnsi="Arial" w:cs="Arial"/>
        </w:rPr>
        <w:t xml:space="preserve"> nr</w:t>
      </w:r>
      <w:r w:rsidR="004F06EE">
        <w:rPr>
          <w:rFonts w:ascii="Arial" w:hAnsi="Arial" w:cs="Arial"/>
        </w:rPr>
        <w:t> </w:t>
      </w:r>
      <w:r w:rsidRPr="004F06EE">
        <w:rPr>
          <w:rFonts w:ascii="Arial" w:hAnsi="Arial" w:cs="Arial"/>
        </w:rPr>
        <w:t xml:space="preserve">341/239/21 Zarządu Województwa </w:t>
      </w:r>
      <w:r w:rsidR="004F06EE">
        <w:rPr>
          <w:rFonts w:ascii="Arial" w:hAnsi="Arial" w:cs="Arial"/>
        </w:rPr>
        <w:t>P</w:t>
      </w:r>
      <w:r w:rsidRPr="004F06EE">
        <w:rPr>
          <w:rFonts w:ascii="Arial" w:hAnsi="Arial" w:cs="Arial"/>
        </w:rPr>
        <w:t>omorskiego z dnia 6 kwietnia 2021 r.</w:t>
      </w:r>
    </w:p>
    <w:p w14:paraId="52F5C0DC" w14:textId="4DA731F0" w:rsidR="007F16CF" w:rsidRPr="004F06EE" w:rsidRDefault="007F16CF" w:rsidP="007F16CF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Uchwałą nr 444/248/21 z dnia 6 maja 2021 r. Zarząd Województwa Pomorskiego przyjął projekt RPS po konsultacjach społecznych. </w:t>
      </w:r>
    </w:p>
    <w:p w14:paraId="13DFCBE0" w14:textId="1B315AD8" w:rsidR="00A159AF" w:rsidRPr="004F06EE" w:rsidRDefault="007F16CF" w:rsidP="00A52403">
      <w:pPr>
        <w:spacing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Zgodnie z ustawą z dnia 3 października 2008 r. o udostępnianiu informacji o środowisku i jego ochronie, udziale społeczeństwa w ochronie środowiska oraz o ocenach oddziaływania na środowisko </w:t>
      </w:r>
      <w:r w:rsidR="00A159AF" w:rsidRPr="004F06EE">
        <w:rPr>
          <w:rFonts w:ascii="Arial" w:hAnsi="Arial" w:cs="Arial"/>
        </w:rPr>
        <w:t xml:space="preserve">26 stycznia </w:t>
      </w:r>
      <w:r w:rsidR="00E74D4F" w:rsidRPr="004F06EE">
        <w:rPr>
          <w:rFonts w:ascii="Arial" w:hAnsi="Arial" w:cs="Arial"/>
        </w:rPr>
        <w:t xml:space="preserve">2021 r. </w:t>
      </w:r>
      <w:r w:rsidR="00A159AF" w:rsidRPr="004F06EE">
        <w:rPr>
          <w:rFonts w:ascii="Arial" w:hAnsi="Arial" w:cs="Arial"/>
        </w:rPr>
        <w:t xml:space="preserve">Zarząd Województwa przyjął uchwałę w sprawie uzgodnienia z właściwymi organami stanowiska dotyczącego zakresu i stopnia szczegółowości informacji wymaganych w prognozie oddziaływania na środowisko projektu </w:t>
      </w:r>
      <w:r w:rsidR="00A52403" w:rsidRPr="004F06EE">
        <w:rPr>
          <w:rFonts w:ascii="Arial" w:hAnsi="Arial" w:cs="Arial"/>
        </w:rPr>
        <w:t>RPS. Stanowisko to przekazano do uzgodnień:</w:t>
      </w:r>
    </w:p>
    <w:p w14:paraId="441581A6" w14:textId="079FCDD0" w:rsidR="00A52403" w:rsidRPr="004F06EE" w:rsidRDefault="00A52403" w:rsidP="00A52403">
      <w:pPr>
        <w:numPr>
          <w:ilvl w:val="0"/>
          <w:numId w:val="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F06EE">
        <w:rPr>
          <w:rFonts w:ascii="Arial" w:hAnsi="Arial" w:cs="Arial"/>
        </w:rPr>
        <w:t>Regionalnemu Dyrektorowi Ochrony Środowiska w Gdańsku,</w:t>
      </w:r>
    </w:p>
    <w:p w14:paraId="081BA2FC" w14:textId="091A672F" w:rsidR="00A52403" w:rsidRPr="004F06EE" w:rsidRDefault="00A52403" w:rsidP="00A52403">
      <w:pPr>
        <w:numPr>
          <w:ilvl w:val="0"/>
          <w:numId w:val="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4F06EE">
        <w:rPr>
          <w:rFonts w:ascii="Arial" w:hAnsi="Arial" w:cs="Arial"/>
        </w:rPr>
        <w:lastRenderedPageBreak/>
        <w:t>Pomorskiemu Państwowemu Wojewódzkiemu Inspektorowi Sanitarnemu,</w:t>
      </w:r>
    </w:p>
    <w:p w14:paraId="7A247EC6" w14:textId="78F998D3" w:rsidR="00A52403" w:rsidRPr="004F06EE" w:rsidRDefault="00A52403" w:rsidP="002F1F13">
      <w:pPr>
        <w:numPr>
          <w:ilvl w:val="0"/>
          <w:numId w:val="5"/>
        </w:numPr>
        <w:tabs>
          <w:tab w:val="clear" w:pos="72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F06EE">
        <w:rPr>
          <w:rFonts w:ascii="Arial" w:hAnsi="Arial" w:cs="Arial"/>
        </w:rPr>
        <w:t>Dyrektorowi Urzędu Morskiego w Gdyni.</w:t>
      </w:r>
    </w:p>
    <w:p w14:paraId="2D7465B2" w14:textId="4A6A9EC4" w:rsidR="00B9047A" w:rsidRPr="004F06EE" w:rsidRDefault="002F1F13" w:rsidP="00D31A8B">
      <w:pPr>
        <w:spacing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Do projektu RPS z dnia 6 maja 2021 r. sporządzona została Prognoza oddziaływania na środowisko, którą Zarząd Województwa </w:t>
      </w:r>
      <w:r w:rsidR="00B37C3A">
        <w:rPr>
          <w:rFonts w:ascii="Arial" w:hAnsi="Arial" w:cs="Arial"/>
        </w:rPr>
        <w:t>P</w:t>
      </w:r>
      <w:r w:rsidRPr="004F06EE">
        <w:rPr>
          <w:rFonts w:ascii="Arial" w:hAnsi="Arial" w:cs="Arial"/>
        </w:rPr>
        <w:t xml:space="preserve">omorskiego przyjął </w:t>
      </w:r>
      <w:r w:rsidR="004F06EE">
        <w:rPr>
          <w:rFonts w:ascii="Arial" w:hAnsi="Arial" w:cs="Arial"/>
        </w:rPr>
        <w:t>u</w:t>
      </w:r>
      <w:r w:rsidRPr="004F06EE">
        <w:rPr>
          <w:rFonts w:ascii="Arial" w:hAnsi="Arial" w:cs="Arial"/>
        </w:rPr>
        <w:t>chwałą nr 517/255/21 w dniu 1 czerwca 2021 r.</w:t>
      </w:r>
    </w:p>
    <w:p w14:paraId="039621ED" w14:textId="452F1062" w:rsidR="00A61D88" w:rsidRPr="004F06EE" w:rsidRDefault="00A61D88" w:rsidP="00A61D88">
      <w:pPr>
        <w:pStyle w:val="NormalnyWeb"/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4F06EE">
        <w:rPr>
          <w:rFonts w:ascii="Arial" w:hAnsi="Arial" w:cs="Arial"/>
        </w:rPr>
        <w:t>W ramach prowadzonej procedury strategicznej oceny oddziaływania na środowisko projektu RPS ogł</w:t>
      </w:r>
      <w:r w:rsidR="006F4EC0" w:rsidRPr="004F06EE">
        <w:rPr>
          <w:rFonts w:ascii="Arial" w:hAnsi="Arial" w:cs="Arial"/>
        </w:rPr>
        <w:t>o</w:t>
      </w:r>
      <w:r w:rsidRPr="004F06EE">
        <w:rPr>
          <w:rFonts w:ascii="Arial" w:hAnsi="Arial" w:cs="Arial"/>
        </w:rPr>
        <w:t xml:space="preserve">szono konsultacje projektu </w:t>
      </w:r>
      <w:r w:rsidR="006F4EC0" w:rsidRPr="004F06EE">
        <w:rPr>
          <w:rFonts w:ascii="Arial" w:hAnsi="Arial" w:cs="Arial"/>
        </w:rPr>
        <w:t>RPS</w:t>
      </w:r>
      <w:r w:rsidRPr="004F06EE">
        <w:rPr>
          <w:rFonts w:ascii="Arial" w:hAnsi="Arial" w:cs="Arial"/>
        </w:rPr>
        <w:t xml:space="preserve"> w zakresie edukacji</w:t>
      </w:r>
      <w:r w:rsidR="006F4EC0" w:rsidRPr="004F06EE">
        <w:rPr>
          <w:rFonts w:ascii="Arial" w:hAnsi="Arial" w:cs="Arial"/>
        </w:rPr>
        <w:t xml:space="preserve"> </w:t>
      </w:r>
      <w:r w:rsidRPr="004F06EE">
        <w:rPr>
          <w:rFonts w:ascii="Arial" w:hAnsi="Arial" w:cs="Arial"/>
        </w:rPr>
        <w:t>wraz z Prognozą oddziaływania na środowisko,</w:t>
      </w:r>
      <w:r w:rsidR="006F4EC0" w:rsidRPr="004F06EE">
        <w:rPr>
          <w:rFonts w:ascii="Arial" w:hAnsi="Arial" w:cs="Arial"/>
        </w:rPr>
        <w:t xml:space="preserve"> </w:t>
      </w:r>
      <w:r w:rsidRPr="004F06EE">
        <w:rPr>
          <w:rFonts w:ascii="Arial" w:hAnsi="Arial" w:cs="Arial"/>
        </w:rPr>
        <w:t>które trwały od 2 czerwca do 22 czerwca 2021 r.</w:t>
      </w:r>
    </w:p>
    <w:p w14:paraId="5C0828F1" w14:textId="1C4A7570" w:rsidR="00A61D88" w:rsidRPr="004F06EE" w:rsidRDefault="006F4EC0" w:rsidP="00E74D4F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Projekt RPS wraz z Prognozą oddziaływania na środowisko został umieszczony na stronie internetowej dedykowanej SRWP 2030 - </w:t>
      </w:r>
      <w:hyperlink r:id="rId11" w:history="1">
        <w:r w:rsidRPr="004F06EE">
          <w:rPr>
            <w:rFonts w:ascii="Arial" w:hAnsi="Arial" w:cs="Arial"/>
          </w:rPr>
          <w:t>www.strategia2030.pomorskie.eu</w:t>
        </w:r>
      </w:hyperlink>
      <w:r w:rsidRPr="004F06EE">
        <w:rPr>
          <w:rFonts w:ascii="Arial" w:hAnsi="Arial" w:cs="Arial"/>
        </w:rPr>
        <w:t xml:space="preserve"> oraz w Biuletynie Informacji Publicznej. Ogłoszenie o konsultacjach opublikowano w prasie o zasięgu regionalnym, a także na tablicy ogłoszeń UMWP oraz w Biuletynie Informacji Publicznej UMWP. </w:t>
      </w:r>
    </w:p>
    <w:p w14:paraId="45D5478A" w14:textId="00BF9F44" w:rsidR="002A2DA8" w:rsidRPr="004F06EE" w:rsidRDefault="006F4EC0" w:rsidP="00E74D4F">
      <w:p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</w:rPr>
      </w:pPr>
      <w:r w:rsidRPr="004F06EE">
        <w:rPr>
          <w:rFonts w:ascii="Arial" w:hAnsi="Arial" w:cs="Arial"/>
        </w:rPr>
        <w:t>W ramach konsultacji uwagi i wnioski zgłosiły 2 podmioty. Zostały one rozpatrzone</w:t>
      </w:r>
      <w:r w:rsidR="002A2DA8" w:rsidRPr="004F06EE">
        <w:rPr>
          <w:rFonts w:ascii="Arial" w:hAnsi="Arial" w:cs="Arial"/>
        </w:rPr>
        <w:t xml:space="preserve"> przy opracowywaniu</w:t>
      </w:r>
      <w:r w:rsidRPr="004F06EE">
        <w:rPr>
          <w:rFonts w:ascii="Arial" w:hAnsi="Arial" w:cs="Arial"/>
        </w:rPr>
        <w:t xml:space="preserve"> </w:t>
      </w:r>
      <w:r w:rsidR="002A2DA8" w:rsidRPr="004F06EE">
        <w:rPr>
          <w:rFonts w:ascii="Arial" w:hAnsi="Arial" w:cs="Arial"/>
        </w:rPr>
        <w:t xml:space="preserve">ostatecznej wersji </w:t>
      </w:r>
      <w:r w:rsidRPr="004F06EE">
        <w:rPr>
          <w:rFonts w:ascii="Arial" w:hAnsi="Arial" w:cs="Arial"/>
        </w:rPr>
        <w:t>RPS</w:t>
      </w:r>
      <w:r w:rsidR="002A2DA8" w:rsidRPr="004F06EE">
        <w:rPr>
          <w:rFonts w:ascii="Arial" w:hAnsi="Arial" w:cs="Arial"/>
        </w:rPr>
        <w:t xml:space="preserve">. </w:t>
      </w:r>
      <w:bookmarkStart w:id="10" w:name="_Hlk76550908"/>
      <w:r w:rsidR="002A2DA8" w:rsidRPr="004F06EE">
        <w:rPr>
          <w:rFonts w:ascii="Arial" w:hAnsi="Arial" w:cs="Arial"/>
        </w:rPr>
        <w:t>Pełna dokumentacja dotycząca uwag i wniosków zgłoszonych</w:t>
      </w:r>
      <w:r w:rsidR="004F06EE">
        <w:rPr>
          <w:rFonts w:ascii="Arial" w:hAnsi="Arial" w:cs="Arial"/>
        </w:rPr>
        <w:t xml:space="preserve"> w</w:t>
      </w:r>
      <w:r w:rsidR="002A2DA8" w:rsidRPr="004F06EE">
        <w:rPr>
          <w:rFonts w:ascii="Arial" w:hAnsi="Arial" w:cs="Arial"/>
        </w:rPr>
        <w:t xml:space="preserve"> procesie konsultacji, jak również sposobu i zakresu w jakim zostały </w:t>
      </w:r>
      <w:r w:rsidR="004F06EE">
        <w:rPr>
          <w:rFonts w:ascii="Arial" w:hAnsi="Arial" w:cs="Arial"/>
        </w:rPr>
        <w:t xml:space="preserve">one uwzględnione w projekcie RPS, </w:t>
      </w:r>
      <w:r w:rsidR="002A2DA8" w:rsidRPr="004F06EE">
        <w:rPr>
          <w:rFonts w:ascii="Arial" w:hAnsi="Arial" w:cs="Arial"/>
        </w:rPr>
        <w:t xml:space="preserve">dostępna jest w Departamencie Edukacji i Sportu Urzędu Marszałkowskiego Województwa Pomorskiego, a także dołączona </w:t>
      </w:r>
      <w:r w:rsidR="00E74D4F" w:rsidRPr="004F06EE">
        <w:rPr>
          <w:rFonts w:ascii="Arial" w:hAnsi="Arial" w:cs="Arial"/>
        </w:rPr>
        <w:t xml:space="preserve">została </w:t>
      </w:r>
      <w:r w:rsidR="002A2DA8" w:rsidRPr="004F06EE">
        <w:rPr>
          <w:rFonts w:ascii="Arial" w:hAnsi="Arial" w:cs="Arial"/>
        </w:rPr>
        <w:t>w formie załącznika do niniejszego uzasadnienia (</w:t>
      </w:r>
      <w:r w:rsidR="00E74D4F" w:rsidRPr="004F06EE">
        <w:rPr>
          <w:rFonts w:ascii="Arial" w:hAnsi="Arial" w:cs="Arial"/>
        </w:rPr>
        <w:t>Z</w:t>
      </w:r>
      <w:r w:rsidR="002A2DA8" w:rsidRPr="004F06EE">
        <w:rPr>
          <w:rFonts w:ascii="Arial" w:hAnsi="Arial" w:cs="Arial"/>
        </w:rPr>
        <w:t>ałącznik nr 1)</w:t>
      </w:r>
      <w:bookmarkEnd w:id="10"/>
      <w:r w:rsidR="002A2DA8" w:rsidRPr="004F06EE">
        <w:rPr>
          <w:rFonts w:ascii="Arial" w:hAnsi="Arial" w:cs="Arial"/>
        </w:rPr>
        <w:t xml:space="preserve">. </w:t>
      </w:r>
    </w:p>
    <w:p w14:paraId="3C938BA2" w14:textId="77777777" w:rsidR="00601542" w:rsidRPr="004F06EE" w:rsidRDefault="00601542" w:rsidP="00601542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Informacje o kolejnych projektowanych dokumentach publikowane były także w </w:t>
      </w:r>
      <w:hyperlink r:id="rId12" w:history="1">
        <w:r w:rsidRPr="004F06EE">
          <w:rPr>
            <w:rFonts w:ascii="Arial" w:hAnsi="Arial" w:cs="Arial"/>
          </w:rPr>
          <w:t>publicznie dostępnym wykazie danych o dokumentach zawierających informacje o środowisku i jego ochronie</w:t>
        </w:r>
      </w:hyperlink>
      <w:r w:rsidRPr="004F06EE">
        <w:rPr>
          <w:rFonts w:ascii="Arial" w:hAnsi="Arial" w:cs="Arial"/>
        </w:rPr>
        <w:t>.</w:t>
      </w:r>
    </w:p>
    <w:p w14:paraId="28FB787C" w14:textId="77777777" w:rsidR="00280B27" w:rsidRPr="004F06EE" w:rsidRDefault="00280B27" w:rsidP="00280B2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Uchwała przyjmująca RPS wraz z Uzasadnieniem i Podsumowaniem zostanie zamieszczona na stronie </w:t>
      </w:r>
      <w:hyperlink r:id="rId13" w:history="1">
        <w:r w:rsidRPr="004F06EE">
          <w:rPr>
            <w:rFonts w:ascii="Arial" w:hAnsi="Arial" w:cs="Arial"/>
          </w:rPr>
          <w:t>www.strategia2030.pomorskie.eu</w:t>
        </w:r>
      </w:hyperlink>
      <w:r w:rsidRPr="004F06EE">
        <w:rPr>
          <w:rFonts w:ascii="Arial" w:hAnsi="Arial" w:cs="Arial"/>
        </w:rPr>
        <w:t xml:space="preserve"> oraz w Biuletynie Informacji Publicznej.</w:t>
      </w:r>
    </w:p>
    <w:p w14:paraId="05270AC8" w14:textId="77777777" w:rsidR="002A2DA8" w:rsidRPr="004F06EE" w:rsidRDefault="002A2DA8" w:rsidP="006F4EC0">
      <w:p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</w:rPr>
      </w:pPr>
    </w:p>
    <w:p w14:paraId="4BF5DA4B" w14:textId="77777777" w:rsidR="002944BF" w:rsidRPr="004F06EE" w:rsidRDefault="002944BF" w:rsidP="002944BF">
      <w:pPr>
        <w:pStyle w:val="Nagwek1"/>
        <w:rPr>
          <w:rFonts w:cs="Arial"/>
          <w:szCs w:val="24"/>
        </w:rPr>
      </w:pPr>
      <w:r w:rsidRPr="004F06EE">
        <w:rPr>
          <w:rFonts w:cs="Arial"/>
          <w:szCs w:val="24"/>
        </w:rPr>
        <w:br w:type="page"/>
      </w:r>
      <w:bookmarkStart w:id="11" w:name="_Toc69383666"/>
      <w:bookmarkStart w:id="12" w:name="_Toc69384026"/>
      <w:r w:rsidRPr="004F06EE">
        <w:rPr>
          <w:rFonts w:cs="Arial"/>
          <w:szCs w:val="24"/>
        </w:rPr>
        <w:lastRenderedPageBreak/>
        <w:t>Spis załączników</w:t>
      </w:r>
      <w:bookmarkEnd w:id="11"/>
      <w:bookmarkEnd w:id="12"/>
    </w:p>
    <w:p w14:paraId="31C4547A" w14:textId="61107461" w:rsidR="002944BF" w:rsidRPr="004F06EE" w:rsidRDefault="002944BF" w:rsidP="00FF6FBF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4F06EE">
        <w:rPr>
          <w:rFonts w:ascii="Arial" w:hAnsi="Arial" w:cs="Arial"/>
        </w:rPr>
        <w:t xml:space="preserve">Sposób i zakres uwzględnienia uwag i wniosków do projektu </w:t>
      </w:r>
      <w:r w:rsidR="008B59A4" w:rsidRPr="004F06EE">
        <w:rPr>
          <w:rFonts w:ascii="Arial" w:hAnsi="Arial" w:cs="Arial"/>
        </w:rPr>
        <w:t>Regionalnego Programu Strategicznego w zakresie edukacji i kapitału społecznego</w:t>
      </w:r>
      <w:r w:rsidRPr="004F06EE">
        <w:rPr>
          <w:rFonts w:ascii="Arial" w:hAnsi="Arial" w:cs="Arial"/>
        </w:rPr>
        <w:t xml:space="preserve"> zgłoszonych w</w:t>
      </w:r>
      <w:r w:rsidRPr="004F06EE">
        <w:rPr>
          <w:rFonts w:ascii="Arial" w:eastAsia="TimesNewRoman" w:hAnsi="Arial" w:cs="Arial"/>
        </w:rPr>
        <w:t xml:space="preserve"> związku z udziałem społeczeństwa</w:t>
      </w:r>
      <w:r w:rsidRPr="004F06EE">
        <w:rPr>
          <w:rFonts w:ascii="Arial" w:hAnsi="Arial" w:cs="Arial"/>
        </w:rPr>
        <w:t xml:space="preserve"> na podstawie art. 54 ust. 2 ustawy z dnia 3 października 2008 r. o udostępnianiu informacji o środowisku i jego ochronie, udziale społeczeństwa w ochronie środowiska oraz o ocenach oddziaływania na środowisko (tekst jednolity Dz.U. z 2021 r. poz. 247</w:t>
      </w:r>
      <w:r w:rsidR="00815138" w:rsidRPr="004F06EE">
        <w:rPr>
          <w:rFonts w:ascii="Arial" w:hAnsi="Arial" w:cs="Arial"/>
        </w:rPr>
        <w:t xml:space="preserve"> z </w:t>
      </w:r>
      <w:proofErr w:type="spellStart"/>
      <w:r w:rsidR="00815138" w:rsidRPr="004F06EE">
        <w:rPr>
          <w:rFonts w:ascii="Arial" w:hAnsi="Arial" w:cs="Arial"/>
        </w:rPr>
        <w:t>późn</w:t>
      </w:r>
      <w:proofErr w:type="spellEnd"/>
      <w:r w:rsidR="00815138" w:rsidRPr="004F06EE">
        <w:rPr>
          <w:rFonts w:ascii="Arial" w:hAnsi="Arial" w:cs="Arial"/>
        </w:rPr>
        <w:t>. zmianami</w:t>
      </w:r>
      <w:r w:rsidR="00815138" w:rsidRPr="004F06EE">
        <w:rPr>
          <w:rStyle w:val="Odwoanieprzypisudolnego"/>
          <w:rFonts w:ascii="Arial" w:hAnsi="Arial" w:cs="Arial"/>
        </w:rPr>
        <w:footnoteReference w:id="1"/>
      </w:r>
      <w:r w:rsidRPr="004F06EE">
        <w:rPr>
          <w:rFonts w:ascii="Arial" w:hAnsi="Arial" w:cs="Arial"/>
        </w:rPr>
        <w:t>)</w:t>
      </w:r>
      <w:r w:rsidR="00815138" w:rsidRPr="004F06EE">
        <w:rPr>
          <w:rFonts w:ascii="Arial" w:hAnsi="Arial" w:cs="Arial"/>
        </w:rPr>
        <w:t>.</w:t>
      </w:r>
    </w:p>
    <w:sectPr w:rsidR="002944BF" w:rsidRPr="004F06EE" w:rsidSect="00647FDF">
      <w:footerReference w:type="even" r:id="rId14"/>
      <w:foot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3A2BF" w14:textId="77777777" w:rsidR="00CE0A6A" w:rsidRDefault="00CE0A6A" w:rsidP="002944BF">
      <w:r>
        <w:separator/>
      </w:r>
    </w:p>
  </w:endnote>
  <w:endnote w:type="continuationSeparator" w:id="0">
    <w:p w14:paraId="0020B44C" w14:textId="77777777" w:rsidR="00CE0A6A" w:rsidRDefault="00CE0A6A" w:rsidP="0029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4731A" w14:textId="77777777" w:rsidR="00551D2E" w:rsidRDefault="00A10779" w:rsidP="00647F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E09486" w14:textId="77777777" w:rsidR="00551D2E" w:rsidRDefault="005C30A1">
    <w:pPr>
      <w:pStyle w:val="Stopka"/>
    </w:pPr>
  </w:p>
  <w:p w14:paraId="61AE979E" w14:textId="77777777" w:rsidR="0039540E" w:rsidRDefault="005C30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698E" w14:textId="77777777" w:rsidR="00551D2E" w:rsidRPr="001E7A61" w:rsidRDefault="00A10779" w:rsidP="00647FDF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1E7A61">
      <w:rPr>
        <w:rStyle w:val="Numerstrony"/>
        <w:rFonts w:ascii="Arial" w:hAnsi="Arial" w:cs="Arial"/>
        <w:sz w:val="20"/>
        <w:szCs w:val="20"/>
      </w:rPr>
      <w:fldChar w:fldCharType="begin"/>
    </w:r>
    <w:r w:rsidRPr="001E7A61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E7A61">
      <w:rPr>
        <w:rStyle w:val="Numerstrony"/>
        <w:rFonts w:ascii="Arial" w:hAnsi="Arial" w:cs="Arial"/>
        <w:sz w:val="20"/>
        <w:szCs w:val="20"/>
      </w:rPr>
      <w:fldChar w:fldCharType="separate"/>
    </w:r>
    <w:r w:rsidRPr="001E7A61">
      <w:rPr>
        <w:rStyle w:val="Numerstrony"/>
        <w:rFonts w:ascii="Arial" w:hAnsi="Arial" w:cs="Arial"/>
        <w:noProof/>
        <w:sz w:val="20"/>
        <w:szCs w:val="20"/>
      </w:rPr>
      <w:t>6</w:t>
    </w:r>
    <w:r w:rsidRPr="001E7A61">
      <w:rPr>
        <w:rStyle w:val="Numerstrony"/>
        <w:rFonts w:ascii="Arial" w:hAnsi="Arial" w:cs="Arial"/>
        <w:sz w:val="20"/>
        <w:szCs w:val="20"/>
      </w:rPr>
      <w:fldChar w:fldCharType="end"/>
    </w:r>
  </w:p>
  <w:p w14:paraId="79A92767" w14:textId="77777777" w:rsidR="00551D2E" w:rsidRDefault="005C30A1" w:rsidP="00804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2A1E" w14:textId="77777777" w:rsidR="00CE0A6A" w:rsidRDefault="00CE0A6A" w:rsidP="002944BF">
      <w:r>
        <w:separator/>
      </w:r>
    </w:p>
  </w:footnote>
  <w:footnote w:type="continuationSeparator" w:id="0">
    <w:p w14:paraId="25F8D91F" w14:textId="77777777" w:rsidR="00CE0A6A" w:rsidRDefault="00CE0A6A" w:rsidP="002944BF">
      <w:r>
        <w:continuationSeparator/>
      </w:r>
    </w:p>
  </w:footnote>
  <w:footnote w:id="1">
    <w:p w14:paraId="25FA9181" w14:textId="77777777" w:rsidR="00815138" w:rsidRDefault="00815138" w:rsidP="008151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1680">
        <w:rPr>
          <w:rFonts w:ascii="Arial" w:hAnsi="Arial" w:cs="Arial"/>
          <w:szCs w:val="22"/>
        </w:rPr>
        <w:t>Zmiany tekstu jednolitego wyżej wymienionej ustawy zostały ogłoszone w: Dz. U. z 20</w:t>
      </w:r>
      <w:r>
        <w:rPr>
          <w:rFonts w:ascii="Arial" w:hAnsi="Arial" w:cs="Arial"/>
          <w:szCs w:val="22"/>
        </w:rPr>
        <w:t>21</w:t>
      </w:r>
      <w:r w:rsidRPr="007E1680">
        <w:rPr>
          <w:rFonts w:ascii="Arial" w:hAnsi="Arial" w:cs="Arial"/>
          <w:szCs w:val="22"/>
        </w:rPr>
        <w:t xml:space="preserve"> r., poz. </w:t>
      </w:r>
      <w:r>
        <w:rPr>
          <w:rFonts w:ascii="Arial" w:hAnsi="Arial" w:cs="Arial"/>
          <w:szCs w:val="22"/>
        </w:rPr>
        <w:t>784</w:t>
      </w:r>
      <w:r w:rsidRPr="007E1680">
        <w:rPr>
          <w:rFonts w:ascii="Arial" w:hAnsi="Arial" w:cs="Arial"/>
          <w:szCs w:val="22"/>
        </w:rPr>
        <w:t>,  Dz. U. z 2021 r., poz. 922.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E3C4A"/>
    <w:multiLevelType w:val="multilevel"/>
    <w:tmpl w:val="0BA28A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FD600A4"/>
    <w:multiLevelType w:val="hybridMultilevel"/>
    <w:tmpl w:val="6DC8221C"/>
    <w:lvl w:ilvl="0" w:tplc="DED89756">
      <w:start w:val="1"/>
      <w:numFmt w:val="decimal"/>
      <w:pStyle w:val="Nagwek1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2FF1608C"/>
    <w:multiLevelType w:val="hybridMultilevel"/>
    <w:tmpl w:val="C07E2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A82A9E"/>
    <w:multiLevelType w:val="hybridMultilevel"/>
    <w:tmpl w:val="548A9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BF3FEB"/>
    <w:multiLevelType w:val="hybridMultilevel"/>
    <w:tmpl w:val="29282826"/>
    <w:lvl w:ilvl="0" w:tplc="DE109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F"/>
    <w:rsid w:val="00034A8F"/>
    <w:rsid w:val="000413E1"/>
    <w:rsid w:val="00145046"/>
    <w:rsid w:val="001917C7"/>
    <w:rsid w:val="001A7DED"/>
    <w:rsid w:val="0026782E"/>
    <w:rsid w:val="00280B27"/>
    <w:rsid w:val="002944BF"/>
    <w:rsid w:val="002A2DA8"/>
    <w:rsid w:val="002C2C70"/>
    <w:rsid w:val="002D09BE"/>
    <w:rsid w:val="002F1F13"/>
    <w:rsid w:val="004F06EE"/>
    <w:rsid w:val="004F4CEF"/>
    <w:rsid w:val="00546EE1"/>
    <w:rsid w:val="005C30A1"/>
    <w:rsid w:val="00601542"/>
    <w:rsid w:val="00632607"/>
    <w:rsid w:val="006F4EC0"/>
    <w:rsid w:val="007045BF"/>
    <w:rsid w:val="00725839"/>
    <w:rsid w:val="007512C0"/>
    <w:rsid w:val="0078282F"/>
    <w:rsid w:val="007F16CF"/>
    <w:rsid w:val="00815138"/>
    <w:rsid w:val="008711FA"/>
    <w:rsid w:val="00895EB6"/>
    <w:rsid w:val="008B59A4"/>
    <w:rsid w:val="00916DBD"/>
    <w:rsid w:val="009540B4"/>
    <w:rsid w:val="00971255"/>
    <w:rsid w:val="00A10779"/>
    <w:rsid w:val="00A159AF"/>
    <w:rsid w:val="00A52403"/>
    <w:rsid w:val="00A61D88"/>
    <w:rsid w:val="00AA6A04"/>
    <w:rsid w:val="00AB255A"/>
    <w:rsid w:val="00B30BB0"/>
    <w:rsid w:val="00B37C3A"/>
    <w:rsid w:val="00B9047A"/>
    <w:rsid w:val="00BB4739"/>
    <w:rsid w:val="00C32331"/>
    <w:rsid w:val="00CE0A6A"/>
    <w:rsid w:val="00D31A8B"/>
    <w:rsid w:val="00D57910"/>
    <w:rsid w:val="00D90664"/>
    <w:rsid w:val="00E74D4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CC97"/>
  <w15:chartTrackingRefBased/>
  <w15:docId w15:val="{67A551DC-4C24-493F-8591-610CE05B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2944BF"/>
    <w:pPr>
      <w:keepNext/>
      <w:keepLines/>
      <w:numPr>
        <w:numId w:val="3"/>
      </w:numPr>
      <w:spacing w:before="120" w:after="120" w:line="276" w:lineRule="auto"/>
      <w:ind w:left="426" w:hanging="426"/>
      <w:outlineLvl w:val="0"/>
    </w:pPr>
    <w:rPr>
      <w:rFonts w:ascii="Arial" w:hAnsi="Arial"/>
      <w:b/>
      <w:bCs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44BF"/>
    <w:rPr>
      <w:rFonts w:ascii="Arial" w:eastAsia="Times New Roman" w:hAnsi="Arial" w:cs="Times New Roman"/>
      <w:b/>
      <w:bCs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2944BF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44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2944BF"/>
    <w:rPr>
      <w:strike w:val="0"/>
      <w:dstrike w:val="0"/>
      <w:color w:val="0073DF"/>
      <w:u w:val="none"/>
      <w:effect w:val="none"/>
    </w:rPr>
  </w:style>
  <w:style w:type="paragraph" w:styleId="Tekstprzypisudolnego">
    <w:name w:val="footnote text"/>
    <w:aliases w:val="Podrozdział,Tekst przypisu,Znak,single space,FOOTNOTES,fn,Fußnote,Footnote,Podrozdzia3,przypis,Tekst przypisu Znak Znak Znak Znak,Tekst przypisu Znak Znak Znak Znak Znak,Tekst przypisu Znak Znak Znak Znak Znak Znak Znak,PRZYPISKI"/>
    <w:basedOn w:val="Normalny"/>
    <w:link w:val="TekstprzypisudolnegoZnak"/>
    <w:rsid w:val="002944BF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Znak Znak,single space Znak,FOOTNOTES Znak,fn Znak,Fußnote Znak,Footnote Znak,Podrozdzia3 Znak,przypis Znak,Tekst przypisu Znak Znak Znak Znak Znak1,PRZYPISKI Znak"/>
    <w:basedOn w:val="Domylnaczcionkaakapitu"/>
    <w:link w:val="Tekstprzypisudolnego"/>
    <w:rsid w:val="002944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944BF"/>
    <w:rPr>
      <w:vertAlign w:val="superscript"/>
    </w:rPr>
  </w:style>
  <w:style w:type="paragraph" w:styleId="Stopka">
    <w:name w:val="footer"/>
    <w:basedOn w:val="Normalny"/>
    <w:link w:val="StopkaZnak"/>
    <w:rsid w:val="00294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44BF"/>
  </w:style>
  <w:style w:type="paragraph" w:styleId="Nagwek">
    <w:name w:val="header"/>
    <w:basedOn w:val="Normalny"/>
    <w:link w:val="NagwekZnak"/>
    <w:rsid w:val="00294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link w:val="Spistreci1Znak"/>
    <w:autoRedefine/>
    <w:uiPriority w:val="39"/>
    <w:rsid w:val="002944BF"/>
  </w:style>
  <w:style w:type="paragraph" w:customStyle="1" w:styleId="Spistreci">
    <w:name w:val="Spis treści"/>
    <w:basedOn w:val="Spistreci1"/>
    <w:link w:val="SpistreciZnak"/>
    <w:autoRedefine/>
    <w:qFormat/>
    <w:rsid w:val="002944BF"/>
    <w:pPr>
      <w:tabs>
        <w:tab w:val="left" w:pos="442"/>
        <w:tab w:val="right" w:leader="dot" w:pos="9062"/>
      </w:tabs>
      <w:spacing w:before="120" w:after="120" w:line="276" w:lineRule="auto"/>
      <w:ind w:left="426" w:hanging="426"/>
    </w:pPr>
    <w:rPr>
      <w:rFonts w:ascii="Arial" w:hAnsi="Arial"/>
      <w:noProof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2944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istreciZnak">
    <w:name w:val="Spis treści Znak"/>
    <w:basedOn w:val="Spistreci1Znak"/>
    <w:link w:val="Spistreci"/>
    <w:rsid w:val="002944BF"/>
    <w:rPr>
      <w:rFonts w:ascii="Arial" w:eastAsia="Times New Roman" w:hAnsi="Arial" w:cs="Times New Roman"/>
      <w:noProof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4BF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D8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D8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61D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9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rategia2030.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rotapomorza.pl/pl/bip/umwp/urzad/sprawy/sprawy_do_zalatwienia/publ_wyka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egia2030.pomorski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rategia2030.pomorski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BA2B-6AD3-42FE-B3D1-66FAEA74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DRRP</dc:creator>
  <cp:keywords/>
  <dc:description/>
  <cp:lastModifiedBy>DES</cp:lastModifiedBy>
  <cp:revision>20</cp:revision>
  <cp:lastPrinted>2021-07-14T07:35:00Z</cp:lastPrinted>
  <dcterms:created xsi:type="dcterms:W3CDTF">2021-04-27T09:16:00Z</dcterms:created>
  <dcterms:modified xsi:type="dcterms:W3CDTF">2021-07-29T10:22:00Z</dcterms:modified>
</cp:coreProperties>
</file>