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59B6A" w14:textId="77777777" w:rsidR="00DC7854" w:rsidRPr="006A4AB8" w:rsidRDefault="00DC7854" w:rsidP="00DC7854">
      <w:pPr>
        <w:jc w:val="center"/>
        <w:rPr>
          <w:rFonts w:ascii="Garamond" w:hAnsi="Garamond"/>
          <w:b/>
          <w:sz w:val="44"/>
          <w:szCs w:val="44"/>
        </w:rPr>
      </w:pPr>
    </w:p>
    <w:p w14:paraId="2927F877" w14:textId="77777777" w:rsidR="00DC7854" w:rsidRPr="006A4AB8" w:rsidRDefault="00DC7854" w:rsidP="00DC7854">
      <w:pPr>
        <w:jc w:val="center"/>
        <w:rPr>
          <w:rFonts w:ascii="Garamond" w:hAnsi="Garamond"/>
          <w:b/>
          <w:sz w:val="44"/>
          <w:szCs w:val="44"/>
        </w:rPr>
      </w:pPr>
    </w:p>
    <w:p w14:paraId="7D73C797" w14:textId="77777777" w:rsidR="00DC7854" w:rsidRPr="006A4AB8" w:rsidRDefault="00DC7854" w:rsidP="00DC7854">
      <w:pPr>
        <w:jc w:val="center"/>
        <w:rPr>
          <w:rFonts w:ascii="Garamond" w:hAnsi="Garamond"/>
          <w:b/>
          <w:sz w:val="44"/>
          <w:szCs w:val="44"/>
        </w:rPr>
      </w:pPr>
      <w:r w:rsidRPr="006A4AB8">
        <w:rPr>
          <w:rFonts w:ascii="Garamond" w:hAnsi="Garamond"/>
          <w:b/>
          <w:noProof/>
          <w:sz w:val="36"/>
          <w:szCs w:val="36"/>
          <w:lang w:eastAsia="pl-PL"/>
        </w:rPr>
        <w:drawing>
          <wp:inline distT="0" distB="0" distL="0" distR="0" wp14:anchorId="6EF147DB" wp14:editId="395E9592">
            <wp:extent cx="900000" cy="1090800"/>
            <wp:effectExtent l="0" t="0" r="0" b="0"/>
            <wp:docPr id="2" name="Obraz 2" descr="HERB-WOJEWODZTWA-POMORSKIEGO-kolor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CEE4E" w14:textId="77777777" w:rsidR="00DC7854" w:rsidRPr="006A4AB8" w:rsidRDefault="00DC7854" w:rsidP="00DC7854">
      <w:pPr>
        <w:rPr>
          <w:rFonts w:ascii="Garamond" w:hAnsi="Garamond"/>
          <w:b/>
          <w:sz w:val="44"/>
          <w:szCs w:val="44"/>
        </w:rPr>
      </w:pPr>
    </w:p>
    <w:p w14:paraId="340F0951" w14:textId="77777777" w:rsidR="00DC7854" w:rsidRPr="00DC7854" w:rsidRDefault="00DC7854" w:rsidP="00DC7854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DC7854">
        <w:rPr>
          <w:rFonts w:cstheme="minorHAnsi"/>
          <w:b/>
          <w:color w:val="0000FF"/>
          <w:sz w:val="52"/>
          <w:szCs w:val="52"/>
        </w:rPr>
        <w:t xml:space="preserve">Założenia </w:t>
      </w:r>
    </w:p>
    <w:p w14:paraId="3FE5403E" w14:textId="77777777" w:rsidR="00DC7854" w:rsidRPr="00DC7854" w:rsidRDefault="00DC7854" w:rsidP="00DC7854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DC7854">
        <w:rPr>
          <w:rFonts w:cstheme="minorHAnsi"/>
          <w:b/>
          <w:color w:val="0000FF"/>
          <w:sz w:val="52"/>
          <w:szCs w:val="52"/>
        </w:rPr>
        <w:t xml:space="preserve">Regionalnego Programu Strategicznego </w:t>
      </w:r>
    </w:p>
    <w:p w14:paraId="266C3175" w14:textId="50E368D6" w:rsidR="00DC7854" w:rsidRPr="00034513" w:rsidRDefault="00DC7854" w:rsidP="00034513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DC7854">
        <w:rPr>
          <w:rFonts w:cstheme="minorHAnsi"/>
          <w:b/>
          <w:color w:val="0000FF"/>
          <w:sz w:val="52"/>
          <w:szCs w:val="52"/>
        </w:rPr>
        <w:t>w zakresie</w:t>
      </w:r>
      <w:r w:rsidR="00034513">
        <w:rPr>
          <w:rFonts w:cstheme="minorHAnsi"/>
          <w:b/>
          <w:color w:val="0000FF"/>
          <w:sz w:val="52"/>
          <w:szCs w:val="52"/>
        </w:rPr>
        <w:t xml:space="preserve"> </w:t>
      </w:r>
      <w:r w:rsidR="00034513" w:rsidRPr="00034513">
        <w:rPr>
          <w:rFonts w:cstheme="minorHAnsi"/>
          <w:b/>
          <w:color w:val="0000FF"/>
          <w:sz w:val="52"/>
          <w:szCs w:val="52"/>
        </w:rPr>
        <w:t>gospodarki, rynku prac</w:t>
      </w:r>
      <w:r w:rsidR="00034513">
        <w:rPr>
          <w:rFonts w:cstheme="minorHAnsi"/>
          <w:b/>
          <w:color w:val="0000FF"/>
          <w:sz w:val="52"/>
          <w:szCs w:val="52"/>
        </w:rPr>
        <w:t>y</w:t>
      </w:r>
      <w:r w:rsidR="00883CB7">
        <w:rPr>
          <w:rFonts w:cstheme="minorHAnsi"/>
          <w:b/>
          <w:color w:val="0000FF"/>
          <w:sz w:val="52"/>
          <w:szCs w:val="52"/>
        </w:rPr>
        <w:t>, turystyki</w:t>
      </w:r>
      <w:r w:rsidR="00034513">
        <w:rPr>
          <w:rFonts w:cstheme="minorHAnsi"/>
          <w:b/>
          <w:color w:val="0000FF"/>
          <w:sz w:val="52"/>
          <w:szCs w:val="52"/>
        </w:rPr>
        <w:t xml:space="preserve"> i </w:t>
      </w:r>
      <w:r w:rsidR="00034513" w:rsidRPr="00034513">
        <w:rPr>
          <w:rFonts w:cstheme="minorHAnsi"/>
          <w:b/>
          <w:color w:val="0000FF"/>
          <w:sz w:val="52"/>
          <w:szCs w:val="52"/>
        </w:rPr>
        <w:t>oferty czasu wolnego</w:t>
      </w:r>
    </w:p>
    <w:p w14:paraId="1FB20D41" w14:textId="77777777" w:rsidR="00DC7854" w:rsidRPr="006A4AB8" w:rsidRDefault="00DC7854" w:rsidP="00DC7854">
      <w:pPr>
        <w:spacing w:before="480"/>
        <w:jc w:val="center"/>
        <w:rPr>
          <w:rFonts w:ascii="Garamond" w:hAnsi="Garamond"/>
          <w:b/>
          <w:color w:val="0000FF"/>
          <w:sz w:val="40"/>
          <w:szCs w:val="40"/>
        </w:rPr>
      </w:pPr>
    </w:p>
    <w:p w14:paraId="0CB32F7D" w14:textId="77777777" w:rsidR="00DC7854" w:rsidRPr="006A4AB8" w:rsidRDefault="00DC7854" w:rsidP="00DC7854">
      <w:pPr>
        <w:spacing w:before="480"/>
        <w:jc w:val="center"/>
        <w:rPr>
          <w:rFonts w:ascii="Garamond" w:hAnsi="Garamond"/>
          <w:b/>
          <w:szCs w:val="44"/>
        </w:rPr>
      </w:pPr>
      <w:r w:rsidRPr="006A4AB8">
        <w:rPr>
          <w:rFonts w:ascii="Garamond" w:hAnsi="Garamond"/>
          <w:noProof/>
          <w:lang w:eastAsia="pl-PL"/>
        </w:rPr>
        <w:drawing>
          <wp:inline distT="0" distB="0" distL="0" distR="0" wp14:anchorId="7C9CC300" wp14:editId="24F1C359">
            <wp:extent cx="2316480" cy="571511"/>
            <wp:effectExtent l="0" t="0" r="7620" b="0"/>
            <wp:docPr id="1" name="Obraz 1" descr="C:\Users\bkozicki\AppData\Local\Temp\Rar$DIa240.16059\SRWP-POMORSKIE-2030-logo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ozicki\AppData\Local\Temp\Rar$DIa240.16059\SRWP-POMORSKIE-2030-logo-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90" cy="5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7CB7" w14:textId="77777777" w:rsidR="00DC7854" w:rsidRDefault="00DC7854" w:rsidP="00DC7854">
      <w:pPr>
        <w:rPr>
          <w:rFonts w:ascii="Garamond" w:hAnsi="Garamond"/>
        </w:rPr>
      </w:pPr>
    </w:p>
    <w:p w14:paraId="728A5C0F" w14:textId="77777777" w:rsidR="00DC7854" w:rsidRDefault="00DC7854" w:rsidP="00DC7854">
      <w:pPr>
        <w:rPr>
          <w:rFonts w:ascii="Garamond" w:hAnsi="Garamond"/>
        </w:rPr>
      </w:pPr>
    </w:p>
    <w:p w14:paraId="40FA94A6" w14:textId="7B1953CB" w:rsidR="00DC7854" w:rsidRDefault="00DC7854"/>
    <w:p w14:paraId="15B07FEB" w14:textId="2F2826E0" w:rsidR="00146E36" w:rsidRDefault="00146E36"/>
    <w:p w14:paraId="3268244F" w14:textId="6045C8BC" w:rsidR="00146E36" w:rsidRDefault="00146E36"/>
    <w:p w14:paraId="7032AC8F" w14:textId="5FA7525B" w:rsidR="00146E36" w:rsidRDefault="00146E36"/>
    <w:p w14:paraId="310F58BB" w14:textId="34CBD873" w:rsidR="00034513" w:rsidRDefault="00034513"/>
    <w:p w14:paraId="0B3B7771" w14:textId="77777777" w:rsidR="00034513" w:rsidRDefault="00034513"/>
    <w:p w14:paraId="67856DB9" w14:textId="77777777" w:rsidR="00146E36" w:rsidRDefault="00146E36"/>
    <w:p w14:paraId="68257F0A" w14:textId="77777777" w:rsidR="00DC7854" w:rsidRDefault="00DC7854"/>
    <w:p w14:paraId="6BB011E3" w14:textId="77777777" w:rsidR="006328BF" w:rsidRPr="006240DD" w:rsidRDefault="00563D5D" w:rsidP="00563D5D">
      <w:pPr>
        <w:pStyle w:val="Akapitzlist"/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6240DD">
        <w:rPr>
          <w:b/>
          <w:sz w:val="24"/>
          <w:szCs w:val="24"/>
        </w:rPr>
        <w:lastRenderedPageBreak/>
        <w:t xml:space="preserve">KLUCZOWE WYZWANIA ROZWOJOWE </w:t>
      </w:r>
    </w:p>
    <w:p w14:paraId="501A4497" w14:textId="4EF2634A" w:rsidR="000E6A0F" w:rsidRPr="00D0393F" w:rsidRDefault="000E6A0F" w:rsidP="00617E4B">
      <w:pPr>
        <w:jc w:val="both"/>
        <w:rPr>
          <w:sz w:val="24"/>
          <w:szCs w:val="24"/>
        </w:rPr>
      </w:pPr>
      <w:r w:rsidRPr="00D0393F">
        <w:rPr>
          <w:sz w:val="24"/>
          <w:szCs w:val="24"/>
        </w:rPr>
        <w:t xml:space="preserve">Program skupiać się będzie </w:t>
      </w:r>
      <w:r w:rsidR="00892286">
        <w:rPr>
          <w:sz w:val="24"/>
          <w:szCs w:val="24"/>
        </w:rPr>
        <w:t>na budowaniu odporności regionalnej gospodarki poprzez likwidację</w:t>
      </w:r>
      <w:r w:rsidRPr="00D0393F">
        <w:rPr>
          <w:sz w:val="24"/>
          <w:szCs w:val="24"/>
        </w:rPr>
        <w:t xml:space="preserve"> barier hamujących </w:t>
      </w:r>
      <w:r w:rsidR="00892286">
        <w:rPr>
          <w:sz w:val="24"/>
          <w:szCs w:val="24"/>
        </w:rPr>
        <w:t>jej rozwój, barier</w:t>
      </w:r>
      <w:r w:rsidR="00B978AD">
        <w:rPr>
          <w:sz w:val="24"/>
          <w:szCs w:val="24"/>
        </w:rPr>
        <w:t xml:space="preserve"> n</w:t>
      </w:r>
      <w:r w:rsidR="00617E4B" w:rsidRPr="00D0393F">
        <w:rPr>
          <w:sz w:val="24"/>
          <w:szCs w:val="24"/>
        </w:rPr>
        <w:t>a rynku pracy</w:t>
      </w:r>
      <w:r w:rsidR="00892286">
        <w:rPr>
          <w:sz w:val="24"/>
          <w:szCs w:val="24"/>
        </w:rPr>
        <w:t xml:space="preserve"> oraz poprzez tworzenie warunków dla </w:t>
      </w:r>
      <w:r w:rsidR="00617E4B" w:rsidRPr="00D0393F">
        <w:rPr>
          <w:sz w:val="24"/>
          <w:szCs w:val="24"/>
        </w:rPr>
        <w:t>efektywn</w:t>
      </w:r>
      <w:r w:rsidR="00892286">
        <w:rPr>
          <w:sz w:val="24"/>
          <w:szCs w:val="24"/>
        </w:rPr>
        <w:t>ego</w:t>
      </w:r>
      <w:r w:rsidR="00617E4B" w:rsidRPr="00D0393F">
        <w:rPr>
          <w:sz w:val="24"/>
          <w:szCs w:val="24"/>
        </w:rPr>
        <w:t xml:space="preserve"> </w:t>
      </w:r>
      <w:r w:rsidR="00C86BB2" w:rsidRPr="00D0393F">
        <w:rPr>
          <w:sz w:val="24"/>
          <w:szCs w:val="24"/>
        </w:rPr>
        <w:t>wykorzystani</w:t>
      </w:r>
      <w:r w:rsidR="00C86BB2">
        <w:rPr>
          <w:sz w:val="24"/>
          <w:szCs w:val="24"/>
        </w:rPr>
        <w:t>a</w:t>
      </w:r>
      <w:bookmarkStart w:id="0" w:name="_GoBack"/>
      <w:bookmarkEnd w:id="0"/>
      <w:r w:rsidR="00C86BB2" w:rsidRPr="00D0393F">
        <w:rPr>
          <w:sz w:val="24"/>
          <w:szCs w:val="24"/>
        </w:rPr>
        <w:t xml:space="preserve"> </w:t>
      </w:r>
      <w:r w:rsidR="00617E4B" w:rsidRPr="00D0393F">
        <w:rPr>
          <w:sz w:val="24"/>
          <w:szCs w:val="24"/>
        </w:rPr>
        <w:t xml:space="preserve">szans wynikających </w:t>
      </w:r>
      <w:r w:rsidR="004562FC" w:rsidRPr="00D0393F">
        <w:rPr>
          <w:sz w:val="24"/>
          <w:szCs w:val="24"/>
        </w:rPr>
        <w:t>z </w:t>
      </w:r>
      <w:r w:rsidR="00617E4B" w:rsidRPr="00D0393F">
        <w:rPr>
          <w:sz w:val="24"/>
          <w:szCs w:val="24"/>
        </w:rPr>
        <w:t>makrotrendów gospodarczych</w:t>
      </w:r>
      <w:r w:rsidR="00892286">
        <w:rPr>
          <w:sz w:val="24"/>
          <w:szCs w:val="24"/>
        </w:rPr>
        <w:t>.</w:t>
      </w:r>
    </w:p>
    <w:p w14:paraId="620BECC0" w14:textId="43D7F01D" w:rsidR="00D25C86" w:rsidRDefault="00A12B70" w:rsidP="00FB6E87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A12B70">
        <w:rPr>
          <w:b/>
          <w:sz w:val="24"/>
          <w:szCs w:val="24"/>
        </w:rPr>
        <w:t>Aktywność innowacyjna i partnerstwo.</w:t>
      </w:r>
      <w:r w:rsidRPr="00A12B70">
        <w:rPr>
          <w:sz w:val="24"/>
          <w:szCs w:val="24"/>
        </w:rPr>
        <w:t xml:space="preserve"> Wzmocnienie innowacyjności regionalnej gospodarki poprzez budowanie potencjału B+R w przedsiębiorstwach, stymulowanie popytu na innowacje, tworzenie warunków do skutecznego współdziałania przedsiębiorstw z jednostkami badawczo-rozwojowymi i umożliwienia płynnego transferu wiedzy do gospodarki. Istotnym warunkiem do dalszego wzrostu innowacyjności jest wsparcie branż kluczowych dla rozwoju gospodarki, w tym gospodarki morskiej oraz obszarów Inteligentnych Specjalizacji Pomorza, które pozostając kluczowymi dla rozwoju gospodarczego regionu branżami technologicznymi, potrzebują pogłębienia współpracy oraz dalszej animacji w obszarach o wysokim potencjale B+R przy aktywnym udziale klastrów oraz zaangażowaniu pomorskich uczelni badawczych</w:t>
      </w:r>
    </w:p>
    <w:p w14:paraId="6AFB2EDE" w14:textId="4E236765" w:rsidR="00A12B70" w:rsidRPr="00D0393F" w:rsidRDefault="00A12B70" w:rsidP="00FB6E87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D0393F">
        <w:rPr>
          <w:b/>
          <w:sz w:val="24"/>
          <w:szCs w:val="24"/>
        </w:rPr>
        <w:t xml:space="preserve">Transformacja przemysłowa i </w:t>
      </w:r>
      <w:r>
        <w:rPr>
          <w:b/>
          <w:sz w:val="24"/>
          <w:szCs w:val="24"/>
        </w:rPr>
        <w:t>modernizacja</w:t>
      </w:r>
      <w:r w:rsidRPr="00D0393F">
        <w:rPr>
          <w:sz w:val="24"/>
          <w:szCs w:val="24"/>
        </w:rPr>
        <w:t xml:space="preserve">. Wzrost konkurencyjności gospodarczej poprzez dobre wykorzystanie szans wynikających z adaptacji trendów w czterech kluczowych obszarów transformacji przemysłowej, do której należą: </w:t>
      </w:r>
      <w:r w:rsidRPr="00F74A13">
        <w:rPr>
          <w:sz w:val="24"/>
          <w:szCs w:val="24"/>
        </w:rPr>
        <w:t>przemysł 4.0, cyfryzacja, gospodarka o obiegu zamkniętym i neutralność klimatyczna</w:t>
      </w:r>
      <w:r w:rsidRPr="00D0393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Modernizacja oraz adaptacja nowych technologii  stanowić będą narzędzia dla poprawy produktywności oraz wzrostu gospodarczego w regionie, a także zwiększenia odporności gospodarki na zmiany klimatu oraz na nieprzewidziane sytuacje kryzysowe (jak np. pandemia COVID-19). Będzie to </w:t>
      </w:r>
      <w:r w:rsidR="00C86BB2">
        <w:rPr>
          <w:sz w:val="24"/>
          <w:szCs w:val="24"/>
        </w:rPr>
        <w:t>również</w:t>
      </w:r>
      <w:r>
        <w:rPr>
          <w:sz w:val="24"/>
          <w:szCs w:val="24"/>
        </w:rPr>
        <w:t xml:space="preserve"> szansa dla sektora rolnego, zwłaszcza dla lokalnej produkcji. Tempo z</w:t>
      </w:r>
      <w:r w:rsidRPr="00D0393F">
        <w:rPr>
          <w:sz w:val="24"/>
          <w:szCs w:val="24"/>
        </w:rPr>
        <w:t xml:space="preserve">mian, zarówno w sektorach tradycyjnych, jak i nowoczesnych, </w:t>
      </w:r>
      <w:r>
        <w:rPr>
          <w:sz w:val="24"/>
          <w:szCs w:val="24"/>
        </w:rPr>
        <w:t>będzie decydować o </w:t>
      </w:r>
      <w:r w:rsidRPr="00D0393F">
        <w:rPr>
          <w:sz w:val="24"/>
          <w:szCs w:val="24"/>
        </w:rPr>
        <w:t>pozycji konkurencyjnej pomorskich przedsiębiorst</w:t>
      </w:r>
      <w:r>
        <w:rPr>
          <w:sz w:val="24"/>
          <w:szCs w:val="24"/>
        </w:rPr>
        <w:t>w.</w:t>
      </w:r>
    </w:p>
    <w:p w14:paraId="405CC814" w14:textId="5D19AAB8" w:rsidR="00382DCE" w:rsidRPr="00D0393F" w:rsidRDefault="007C09D1" w:rsidP="007C09D1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D0393F">
        <w:rPr>
          <w:b/>
          <w:sz w:val="24"/>
          <w:szCs w:val="24"/>
        </w:rPr>
        <w:t xml:space="preserve">Rozpoznawalność międzynarodowa. </w:t>
      </w:r>
      <w:r w:rsidR="00382DCE" w:rsidRPr="00D0393F">
        <w:rPr>
          <w:sz w:val="24"/>
          <w:szCs w:val="24"/>
        </w:rPr>
        <w:t xml:space="preserve">Wzrost konkurencyjności gospodarczej poprzez pełniejsze wykorzystanie endogenicznego potencjału wynikającego z nadmorskiego położenia, stymulowanie </w:t>
      </w:r>
      <w:r w:rsidRPr="00D0393F">
        <w:rPr>
          <w:sz w:val="24"/>
          <w:szCs w:val="24"/>
        </w:rPr>
        <w:t>pomorskich przedsiębiorstw do</w:t>
      </w:r>
      <w:r w:rsidR="00382DCE" w:rsidRPr="00D0393F">
        <w:rPr>
          <w:sz w:val="24"/>
          <w:szCs w:val="24"/>
        </w:rPr>
        <w:t xml:space="preserve"> podejm</w:t>
      </w:r>
      <w:r w:rsidRPr="00D0393F">
        <w:rPr>
          <w:sz w:val="24"/>
          <w:szCs w:val="24"/>
        </w:rPr>
        <w:t>owania aktywności eksportowej i </w:t>
      </w:r>
      <w:r w:rsidR="00382DCE" w:rsidRPr="00D0393F">
        <w:rPr>
          <w:sz w:val="24"/>
          <w:szCs w:val="24"/>
        </w:rPr>
        <w:t xml:space="preserve">nawiązywania współpracy międzynarodowej, </w:t>
      </w:r>
      <w:r w:rsidRPr="00D0393F">
        <w:rPr>
          <w:sz w:val="24"/>
          <w:szCs w:val="24"/>
        </w:rPr>
        <w:t>wzrost poziomu inwestycji, efektywne </w:t>
      </w:r>
      <w:r w:rsidR="00382DCE" w:rsidRPr="00D0393F">
        <w:rPr>
          <w:sz w:val="24"/>
          <w:szCs w:val="24"/>
        </w:rPr>
        <w:t>wykorzystanie potencjału naukowego pomorskich uczelni dla podniesienia ich konkurencyjności na arenie krajowej i międzynarodowej</w:t>
      </w:r>
      <w:r w:rsidR="00D0393F">
        <w:rPr>
          <w:sz w:val="24"/>
          <w:szCs w:val="24"/>
        </w:rPr>
        <w:t>, budowanie silnej i </w:t>
      </w:r>
      <w:r w:rsidRPr="00D0393F">
        <w:rPr>
          <w:sz w:val="24"/>
          <w:szCs w:val="24"/>
        </w:rPr>
        <w:t>rozpoznawalnej marki</w:t>
      </w:r>
      <w:r w:rsidR="00382DCE" w:rsidRPr="00D0393F">
        <w:rPr>
          <w:sz w:val="24"/>
          <w:szCs w:val="24"/>
        </w:rPr>
        <w:t>.</w:t>
      </w:r>
    </w:p>
    <w:p w14:paraId="0EE0F68D" w14:textId="77DB98D7" w:rsidR="00461C5C" w:rsidRPr="00D0393F" w:rsidRDefault="00461C5C" w:rsidP="007C09D1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D0393F">
        <w:rPr>
          <w:b/>
          <w:sz w:val="24"/>
          <w:szCs w:val="24"/>
        </w:rPr>
        <w:t>Rynek pracy.</w:t>
      </w:r>
      <w:r w:rsidR="00E0547F" w:rsidRPr="00D0393F">
        <w:rPr>
          <w:b/>
          <w:sz w:val="24"/>
          <w:szCs w:val="24"/>
        </w:rPr>
        <w:t xml:space="preserve"> </w:t>
      </w:r>
      <w:r w:rsidR="00E0547F" w:rsidRPr="00D0393F">
        <w:rPr>
          <w:sz w:val="24"/>
          <w:szCs w:val="24"/>
        </w:rPr>
        <w:t xml:space="preserve">Wzrost wydajności pracy poprzez zwiększenie aktywności zawodowej mieszkańców, wspieranie pracodawców w tworzeniu atrakcyjnych miejsc pracy, tworzenie warunków rozwoju zawodowego pracujących i poszukujących pracy, tworzenie mechanizmów zapobiegających odpływowi z województwa wykwalifikowanych pracowników, </w:t>
      </w:r>
      <w:r w:rsidR="0061185C">
        <w:rPr>
          <w:sz w:val="24"/>
          <w:szCs w:val="24"/>
        </w:rPr>
        <w:t xml:space="preserve">przyciąganie talentów oraz </w:t>
      </w:r>
      <w:r w:rsidR="00E0547F" w:rsidRPr="00D0393F">
        <w:rPr>
          <w:sz w:val="24"/>
          <w:szCs w:val="24"/>
        </w:rPr>
        <w:t>pozyskiwanie pracowników spoza regionu, także z zagranicy.</w:t>
      </w:r>
    </w:p>
    <w:p w14:paraId="388E349F" w14:textId="648E6BFA" w:rsidR="00E0547F" w:rsidRDefault="0061185C" w:rsidP="008706BD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Turystyka</w:t>
      </w:r>
      <w:r w:rsidR="00763B2E" w:rsidRPr="00D0393F">
        <w:rPr>
          <w:b/>
          <w:sz w:val="24"/>
          <w:szCs w:val="24"/>
        </w:rPr>
        <w:t xml:space="preserve"> i </w:t>
      </w:r>
      <w:r>
        <w:rPr>
          <w:b/>
          <w:sz w:val="24"/>
          <w:szCs w:val="24"/>
        </w:rPr>
        <w:t xml:space="preserve">oferta </w:t>
      </w:r>
      <w:r w:rsidR="00763B2E" w:rsidRPr="00D0393F">
        <w:rPr>
          <w:b/>
          <w:sz w:val="24"/>
          <w:szCs w:val="24"/>
        </w:rPr>
        <w:t xml:space="preserve">czasu wolnego. </w:t>
      </w:r>
      <w:r w:rsidR="008706BD" w:rsidRPr="008706BD">
        <w:rPr>
          <w:sz w:val="24"/>
          <w:szCs w:val="24"/>
        </w:rPr>
        <w:t xml:space="preserve">Skok jakościowy oraz wzrost dostępności oferty turystycznej (m. in. aktywnej - rowerowej, kajakowej, żeglarskiej, konnej - kulturalnej, prozdrowotnej, kulinarnej, krajoznawczej, karawaningowej, agroturystyki i ekoturystyki, a także wypoczynkowej nad morzem i akwenami śródlądowymi) i czasu wolnego  (m. in. rekreacji i sportu), z wykorzystaniem unikatowych zasobów regionu, poprzez systemowe </w:t>
      </w:r>
      <w:r w:rsidR="008706BD" w:rsidRPr="008706BD">
        <w:rPr>
          <w:sz w:val="24"/>
          <w:szCs w:val="24"/>
        </w:rPr>
        <w:lastRenderedPageBreak/>
        <w:t>wsparcie rozwoju infrastruktury oraz modelowe zar</w:t>
      </w:r>
      <w:r w:rsidR="002D7F30">
        <w:rPr>
          <w:sz w:val="24"/>
          <w:szCs w:val="24"/>
        </w:rPr>
        <w:t>ządzanie ruchem turystycznym, w </w:t>
      </w:r>
      <w:r w:rsidR="008706BD" w:rsidRPr="008706BD">
        <w:rPr>
          <w:sz w:val="24"/>
          <w:szCs w:val="24"/>
        </w:rPr>
        <w:t>odpowiedzi na potrzeby i preferencje konsumen</w:t>
      </w:r>
      <w:r w:rsidR="002D7F30">
        <w:rPr>
          <w:sz w:val="24"/>
          <w:szCs w:val="24"/>
        </w:rPr>
        <w:t>tów (odwiedzających, turystów i </w:t>
      </w:r>
      <w:r w:rsidR="008706BD" w:rsidRPr="008706BD">
        <w:rPr>
          <w:sz w:val="24"/>
          <w:szCs w:val="24"/>
        </w:rPr>
        <w:t>mieszkańców regionu).</w:t>
      </w:r>
    </w:p>
    <w:p w14:paraId="4F16F079" w14:textId="77777777" w:rsidR="008706BD" w:rsidRPr="00D0393F" w:rsidRDefault="008706BD" w:rsidP="008706BD">
      <w:pPr>
        <w:pStyle w:val="Akapitzlist"/>
        <w:ind w:left="589"/>
        <w:jc w:val="both"/>
        <w:rPr>
          <w:sz w:val="24"/>
          <w:szCs w:val="24"/>
        </w:rPr>
      </w:pPr>
    </w:p>
    <w:p w14:paraId="2EE9AB8A" w14:textId="77777777" w:rsidR="006240DD" w:rsidRPr="008F4878" w:rsidRDefault="00BE1F76" w:rsidP="006240DD">
      <w:pPr>
        <w:pStyle w:val="Akapitzlist"/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8F4878">
        <w:rPr>
          <w:b/>
          <w:sz w:val="24"/>
          <w:szCs w:val="24"/>
        </w:rPr>
        <w:t>PLANOWANY ZAKRES TEMATYCZNY RPS</w:t>
      </w:r>
    </w:p>
    <w:p w14:paraId="7323024D" w14:textId="6EF15475" w:rsidR="008F6F8A" w:rsidRPr="008F6F8A" w:rsidRDefault="008F6F8A" w:rsidP="00681911">
      <w:pPr>
        <w:jc w:val="both"/>
        <w:rPr>
          <w:sz w:val="24"/>
          <w:szCs w:val="24"/>
        </w:rPr>
      </w:pPr>
      <w:r>
        <w:rPr>
          <w:sz w:val="24"/>
          <w:szCs w:val="24"/>
        </w:rPr>
        <w:t>INNOWACYJNA GOSPODARKA</w:t>
      </w:r>
    </w:p>
    <w:p w14:paraId="742E406F" w14:textId="79357C99" w:rsidR="00D0393F" w:rsidRDefault="00D0393F" w:rsidP="00681911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Stymulowanie popytu na projekty B+R, w tym broker projektów B+R</w:t>
      </w:r>
      <w:r w:rsidR="00693E49">
        <w:rPr>
          <w:sz w:val="24"/>
          <w:szCs w:val="24"/>
        </w:rPr>
        <w:t>.</w:t>
      </w:r>
    </w:p>
    <w:p w14:paraId="7066E7D6" w14:textId="13F9F6A4" w:rsidR="001B2EEC" w:rsidRDefault="001B2EEC" w:rsidP="00681911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Wsparcie realizacji prac B+R przedsiębiorstw oraz prac prowadzonych przez jednostki badawczo-rozwojowe na potrzeby gospodarki we współpracy z przedsiębiorstwami</w:t>
      </w:r>
      <w:r w:rsidR="00693E49">
        <w:rPr>
          <w:sz w:val="24"/>
          <w:szCs w:val="24"/>
        </w:rPr>
        <w:t>.</w:t>
      </w:r>
    </w:p>
    <w:p w14:paraId="593B2884" w14:textId="7777AB32" w:rsidR="008F4878" w:rsidRDefault="001B2EEC" w:rsidP="00681911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Ochrona własności intelektualnej oraz transferu technologii</w:t>
      </w:r>
      <w:r w:rsidR="00693E49">
        <w:rPr>
          <w:sz w:val="24"/>
          <w:szCs w:val="24"/>
        </w:rPr>
        <w:t>.</w:t>
      </w:r>
    </w:p>
    <w:p w14:paraId="1DBE8F0F" w14:textId="5E567383" w:rsidR="001B2EEC" w:rsidRDefault="001B2EEC" w:rsidP="00681911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Wsparcie infrastruktury B+R w przedsiębiorstwach</w:t>
      </w:r>
      <w:r w:rsidR="00D0393F">
        <w:rPr>
          <w:sz w:val="24"/>
          <w:szCs w:val="24"/>
        </w:rPr>
        <w:t xml:space="preserve"> oraz w publicznych jednostkach B+R</w:t>
      </w:r>
      <w:r w:rsidR="00693E49">
        <w:rPr>
          <w:sz w:val="24"/>
          <w:szCs w:val="24"/>
        </w:rPr>
        <w:t>.</w:t>
      </w:r>
    </w:p>
    <w:p w14:paraId="42D16586" w14:textId="5FE8C20C" w:rsidR="00D0393F" w:rsidRDefault="00D0393F" w:rsidP="00681911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Wzmocnienie kompetencji kadry</w:t>
      </w:r>
      <w:r w:rsidR="0010301A">
        <w:rPr>
          <w:sz w:val="24"/>
          <w:szCs w:val="24"/>
        </w:rPr>
        <w:t xml:space="preserve"> B+R</w:t>
      </w:r>
      <w:r>
        <w:rPr>
          <w:sz w:val="24"/>
          <w:szCs w:val="24"/>
        </w:rPr>
        <w:t>, tworzenie zespołów badawczych</w:t>
      </w:r>
      <w:r w:rsidR="00693E49">
        <w:rPr>
          <w:sz w:val="24"/>
          <w:szCs w:val="24"/>
        </w:rPr>
        <w:t>.</w:t>
      </w:r>
    </w:p>
    <w:p w14:paraId="32B5472E" w14:textId="65721580" w:rsidR="00D0393F" w:rsidRDefault="00D0393F" w:rsidP="00681911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Zachęty dla naukowców do podejmowania współpracy z przedsiębiorstwami</w:t>
      </w:r>
      <w:r w:rsidR="00693E49">
        <w:rPr>
          <w:sz w:val="24"/>
          <w:szCs w:val="24"/>
        </w:rPr>
        <w:t>.</w:t>
      </w:r>
    </w:p>
    <w:p w14:paraId="33A08B70" w14:textId="25B96303" w:rsidR="004E0BCA" w:rsidRDefault="00110695" w:rsidP="00681911">
      <w:pPr>
        <w:pStyle w:val="Akapitzlist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Wsparcie branż kluczowych dla gospodarki,</w:t>
      </w:r>
      <w:r w:rsidR="00693E49">
        <w:rPr>
          <w:sz w:val="24"/>
          <w:szCs w:val="24"/>
        </w:rPr>
        <w:t xml:space="preserve"> </w:t>
      </w:r>
      <w:r>
        <w:rPr>
          <w:sz w:val="24"/>
          <w:szCs w:val="24"/>
        </w:rPr>
        <w:t>inteligentnych specjalizacji</w:t>
      </w:r>
      <w:r w:rsidR="00693E49">
        <w:rPr>
          <w:sz w:val="24"/>
          <w:szCs w:val="24"/>
        </w:rPr>
        <w:t xml:space="preserve"> oraz klastrów.</w:t>
      </w:r>
    </w:p>
    <w:p w14:paraId="0B81313D" w14:textId="5D53F2D2" w:rsidR="00693E49" w:rsidRDefault="00693E49" w:rsidP="00681911">
      <w:pPr>
        <w:jc w:val="both"/>
        <w:rPr>
          <w:sz w:val="24"/>
          <w:szCs w:val="24"/>
        </w:rPr>
      </w:pPr>
      <w:r>
        <w:rPr>
          <w:sz w:val="24"/>
          <w:szCs w:val="24"/>
        </w:rPr>
        <w:t>TRANSFORMACJA PRZEDSIĘBIORSTW</w:t>
      </w:r>
    </w:p>
    <w:p w14:paraId="27B38CF4" w14:textId="0E639498" w:rsidR="00693E49" w:rsidRDefault="00693E49" w:rsidP="00681911">
      <w:pPr>
        <w:pStyle w:val="Akapitzlist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Wsparcie przedsiębiorstw w celu dostosowywania się do nowych trendów i technologii,</w:t>
      </w:r>
      <w:r w:rsidRPr="00693E49">
        <w:rPr>
          <w:sz w:val="24"/>
          <w:szCs w:val="24"/>
        </w:rPr>
        <w:t xml:space="preserve"> </w:t>
      </w:r>
      <w:r>
        <w:rPr>
          <w:sz w:val="24"/>
          <w:szCs w:val="24"/>
        </w:rPr>
        <w:t>w szczególności wykorzystujących</w:t>
      </w:r>
      <w:r w:rsidR="009E4F6E">
        <w:rPr>
          <w:sz w:val="24"/>
          <w:szCs w:val="24"/>
        </w:rPr>
        <w:t xml:space="preserve"> cyfryzację, przemysł 4.0, GOZ i zielone technologie.</w:t>
      </w:r>
    </w:p>
    <w:p w14:paraId="1D484331" w14:textId="0781D879" w:rsidR="009E4F6E" w:rsidRDefault="009E4F6E" w:rsidP="00681911">
      <w:pPr>
        <w:pStyle w:val="Akapitzlist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Wdrażanie nowoczesnych modeli w przedsiębiorstwach.</w:t>
      </w:r>
    </w:p>
    <w:p w14:paraId="6602C006" w14:textId="18C0FC95" w:rsidR="0010301A" w:rsidRDefault="0010301A" w:rsidP="00681911">
      <w:pPr>
        <w:pStyle w:val="Akapitzlist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Podniesienie kompetencji MSP w zakresie transformacji</w:t>
      </w:r>
      <w:r w:rsidR="00736ECA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</w:t>
      </w:r>
      <w:r w:rsidR="00736ECA">
        <w:rPr>
          <w:sz w:val="24"/>
          <w:szCs w:val="24"/>
        </w:rPr>
        <w:t>adaptacji do zmiennych warunków (w tym związan</w:t>
      </w:r>
      <w:r w:rsidR="00026D0C">
        <w:rPr>
          <w:sz w:val="24"/>
          <w:szCs w:val="24"/>
        </w:rPr>
        <w:t>ych</w:t>
      </w:r>
      <w:r w:rsidR="00736ECA">
        <w:rPr>
          <w:sz w:val="24"/>
          <w:szCs w:val="24"/>
        </w:rPr>
        <w:t xml:space="preserve"> z reagowaniem na sytuacje </w:t>
      </w:r>
      <w:r w:rsidR="00026D0C">
        <w:rPr>
          <w:sz w:val="24"/>
          <w:szCs w:val="24"/>
        </w:rPr>
        <w:t>kryzysowe).</w:t>
      </w:r>
    </w:p>
    <w:p w14:paraId="1B5A4604" w14:textId="5A1EADEA" w:rsidR="009E4F6E" w:rsidRDefault="009E4F6E" w:rsidP="00681911">
      <w:pPr>
        <w:pStyle w:val="Akapitzlist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Wsparcie regionalnych i lokalnych łańcuchów dostaw.</w:t>
      </w:r>
    </w:p>
    <w:p w14:paraId="4B551D54" w14:textId="6BB1DA3A" w:rsidR="009E4F6E" w:rsidRPr="0010301A" w:rsidRDefault="00693E49" w:rsidP="00681911">
      <w:pPr>
        <w:pStyle w:val="Akapitzlist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profesjonalnego zaplecza doradczo-informacyjnego </w:t>
      </w:r>
      <w:r w:rsidR="006C7081">
        <w:rPr>
          <w:sz w:val="24"/>
          <w:szCs w:val="24"/>
        </w:rPr>
        <w:t>w </w:t>
      </w:r>
      <w:r w:rsidR="009E4F6E">
        <w:rPr>
          <w:sz w:val="24"/>
          <w:szCs w:val="24"/>
        </w:rPr>
        <w:t>regionie.</w:t>
      </w:r>
    </w:p>
    <w:p w14:paraId="3B7CF502" w14:textId="77777777" w:rsidR="0010301A" w:rsidRDefault="009E4F6E" w:rsidP="00681911">
      <w:pPr>
        <w:pStyle w:val="Akapitzlist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Rozwój start-upów, rozwój przedsiębiorczości akademickiej.</w:t>
      </w:r>
      <w:r w:rsidR="0010301A" w:rsidRPr="0010301A">
        <w:rPr>
          <w:sz w:val="24"/>
          <w:szCs w:val="24"/>
        </w:rPr>
        <w:t xml:space="preserve"> </w:t>
      </w:r>
    </w:p>
    <w:p w14:paraId="6ADB4FCB" w14:textId="1CB09451" w:rsidR="009E4F6E" w:rsidRPr="0010301A" w:rsidRDefault="0010301A" w:rsidP="00681911">
      <w:pPr>
        <w:pStyle w:val="Akapitzlist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Sukcesja.</w:t>
      </w:r>
    </w:p>
    <w:p w14:paraId="7EFDA693" w14:textId="361768E1" w:rsidR="006C7081" w:rsidRDefault="006C7081" w:rsidP="00681911">
      <w:pPr>
        <w:jc w:val="both"/>
        <w:rPr>
          <w:sz w:val="24"/>
          <w:szCs w:val="24"/>
        </w:rPr>
      </w:pPr>
      <w:r>
        <w:rPr>
          <w:sz w:val="24"/>
          <w:szCs w:val="24"/>
        </w:rPr>
        <w:t>ROZPOZNAWALNOŚĆ I POWIĄZANIA GOSPODARCZE</w:t>
      </w:r>
    </w:p>
    <w:p w14:paraId="795E3281" w14:textId="7AA10887" w:rsidR="006C7081" w:rsidRDefault="009468AA" w:rsidP="00681911">
      <w:pPr>
        <w:pStyle w:val="Akapitzlist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Kompleksowa oferta wsparcia inwestorów</w:t>
      </w:r>
      <w:r w:rsidR="006C7081">
        <w:rPr>
          <w:sz w:val="24"/>
          <w:szCs w:val="24"/>
        </w:rPr>
        <w:t>.</w:t>
      </w:r>
    </w:p>
    <w:p w14:paraId="2DC467EA" w14:textId="3E587A94" w:rsidR="006C7081" w:rsidRDefault="006C7081" w:rsidP="00681911">
      <w:pPr>
        <w:pStyle w:val="Akapitzlist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Wsparcie </w:t>
      </w:r>
      <w:r w:rsidR="009468AA">
        <w:rPr>
          <w:sz w:val="24"/>
          <w:szCs w:val="24"/>
        </w:rPr>
        <w:t xml:space="preserve">aktywności </w:t>
      </w:r>
      <w:r w:rsidR="000A0A49">
        <w:rPr>
          <w:sz w:val="24"/>
          <w:szCs w:val="24"/>
        </w:rPr>
        <w:t>ekspo</w:t>
      </w:r>
      <w:r w:rsidR="009468AA">
        <w:rPr>
          <w:sz w:val="24"/>
          <w:szCs w:val="24"/>
        </w:rPr>
        <w:t>rtowej przedsiębiorstw</w:t>
      </w:r>
      <w:r>
        <w:rPr>
          <w:sz w:val="24"/>
          <w:szCs w:val="24"/>
        </w:rPr>
        <w:t>.</w:t>
      </w:r>
    </w:p>
    <w:p w14:paraId="72C1D01E" w14:textId="610298C6" w:rsidR="009468AA" w:rsidRDefault="000A0A49" w:rsidP="00681911">
      <w:pPr>
        <w:pStyle w:val="Akapitzlist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Wzmacnianie konkurencyjności pomorskich uczelni poprzez rozwijanie współpracy między uczelniami, promocję, tworzenie nowych kierunków studiów oraz przyciąganie kadry.</w:t>
      </w:r>
    </w:p>
    <w:p w14:paraId="62D348F5" w14:textId="4FD2BD6D" w:rsidR="006C7081" w:rsidRDefault="003A2213" w:rsidP="00681911">
      <w:pPr>
        <w:pStyle w:val="Akapitzlist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Synergia potencjału pomorskich marek dla skutecznej promocji gospodarczej</w:t>
      </w:r>
      <w:r w:rsidR="009468AA">
        <w:rPr>
          <w:sz w:val="24"/>
          <w:szCs w:val="24"/>
        </w:rPr>
        <w:t xml:space="preserve"> regionu</w:t>
      </w:r>
      <w:r w:rsidR="006C7081">
        <w:rPr>
          <w:sz w:val="24"/>
          <w:szCs w:val="24"/>
        </w:rPr>
        <w:t>.</w:t>
      </w:r>
    </w:p>
    <w:p w14:paraId="62B9D4C3" w14:textId="5521B283" w:rsidR="003A2213" w:rsidRDefault="003A2213" w:rsidP="00681911">
      <w:pPr>
        <w:pStyle w:val="Akapitzlist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Tworzenie warunków do przyciągania, zatrzymywania i rozwijania talentów.</w:t>
      </w:r>
    </w:p>
    <w:p w14:paraId="73B1ACD1" w14:textId="1DA843C3" w:rsidR="00E22CAB" w:rsidRDefault="00E22CAB" w:rsidP="00681911">
      <w:pPr>
        <w:jc w:val="both"/>
        <w:rPr>
          <w:sz w:val="24"/>
          <w:szCs w:val="24"/>
        </w:rPr>
      </w:pPr>
      <w:r>
        <w:rPr>
          <w:sz w:val="24"/>
          <w:szCs w:val="24"/>
        </w:rPr>
        <w:t>RYNEK PRACY</w:t>
      </w:r>
    </w:p>
    <w:p w14:paraId="6180C004" w14:textId="3F4265E2" w:rsidR="00E22CAB" w:rsidRDefault="00E22CAB" w:rsidP="00681911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Aktywizacja zawodowa mieszkańców Pomorza.</w:t>
      </w:r>
    </w:p>
    <w:p w14:paraId="23533206" w14:textId="4A36BEBB" w:rsidR="00E22CAB" w:rsidRDefault="00E22CAB" w:rsidP="00681911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Poprawa dostępności i jakości poradnictwa zawodowego.</w:t>
      </w:r>
    </w:p>
    <w:p w14:paraId="313FF5A9" w14:textId="3E04CEC1" w:rsidR="00E22CAB" w:rsidRDefault="00E22CAB" w:rsidP="00681911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Upowszechnianie i wspieranie rozwoju kształcenia ustawicznego dostosowanego do potrzeb nowoczesnej gospodarki</w:t>
      </w:r>
      <w:r w:rsidR="00754625">
        <w:rPr>
          <w:sz w:val="24"/>
          <w:szCs w:val="24"/>
        </w:rPr>
        <w:t>, w szczególności ISP i branż kluczowych dla gospodarki.</w:t>
      </w:r>
    </w:p>
    <w:p w14:paraId="49B2CF1F" w14:textId="2C159AC5" w:rsidR="00E22CAB" w:rsidRDefault="00E22CAB" w:rsidP="00681911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Upowszechnianie nowych form organizacji pracy.</w:t>
      </w:r>
    </w:p>
    <w:p w14:paraId="53DF3E26" w14:textId="3288A103" w:rsidR="00E22CAB" w:rsidRDefault="00E22CAB" w:rsidP="00681911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Rozwój współpracy w zakresie obsługi pracowników z zagranicy.</w:t>
      </w:r>
    </w:p>
    <w:p w14:paraId="498A9AD8" w14:textId="466D168E" w:rsidR="00E22CAB" w:rsidRDefault="00E22CAB" w:rsidP="00681911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E22CAB">
        <w:rPr>
          <w:sz w:val="24"/>
          <w:szCs w:val="24"/>
        </w:rPr>
        <w:t>Stworzenie regionalnego systemu monitorowania gospodarki.</w:t>
      </w:r>
    </w:p>
    <w:p w14:paraId="03293D1B" w14:textId="0AB5D922" w:rsidR="00B90E48" w:rsidRPr="00B90E48" w:rsidRDefault="00B90E48" w:rsidP="00B90E48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B90E48">
        <w:rPr>
          <w:sz w:val="24"/>
          <w:szCs w:val="24"/>
        </w:rPr>
        <w:t>romowanie mechanizmów ułatwiających powrót na rynek pracy oraz łączenie obowiązków zawodowych z prywatnymi, m.in. w zakresie zapewnienia opieki nad osobami zależnymi, w tym wspieranie powstawania i rozwój istniejących miejsc zorganizowanej opieki nad dziećmi do lat 3</w:t>
      </w:r>
      <w:r>
        <w:rPr>
          <w:sz w:val="24"/>
          <w:szCs w:val="24"/>
        </w:rPr>
        <w:t>.</w:t>
      </w:r>
    </w:p>
    <w:p w14:paraId="7423F141" w14:textId="75A492B0" w:rsidR="008F6F8A" w:rsidRPr="00D0393F" w:rsidRDefault="008F6F8A" w:rsidP="008F6F8A">
      <w:pPr>
        <w:ind w:left="-131"/>
        <w:rPr>
          <w:sz w:val="24"/>
          <w:szCs w:val="24"/>
        </w:rPr>
      </w:pPr>
      <w:r w:rsidRPr="00D0393F">
        <w:rPr>
          <w:sz w:val="24"/>
          <w:szCs w:val="24"/>
        </w:rPr>
        <w:t>TURYSTYKA I OFERTA CZASU WOLNEGO</w:t>
      </w:r>
    </w:p>
    <w:p w14:paraId="4329E97F" w14:textId="77777777" w:rsidR="008706BD" w:rsidRPr="008706BD" w:rsidRDefault="008706BD" w:rsidP="008706BD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706BD">
        <w:rPr>
          <w:rFonts w:cstheme="minorHAnsi"/>
          <w:sz w:val="24"/>
          <w:szCs w:val="24"/>
        </w:rPr>
        <w:t xml:space="preserve">Atrakcyjne i funkcjonalne zagospodarowanie tras i szlaków turystycznych oraz ogólnodostępnych przestrzeni miast i terenów pozamiejskich o potencjale turystycznym. </w:t>
      </w:r>
    </w:p>
    <w:p w14:paraId="39EF875A" w14:textId="77777777" w:rsidR="008706BD" w:rsidRPr="008706BD" w:rsidRDefault="008706BD" w:rsidP="008706BD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706BD">
        <w:rPr>
          <w:rFonts w:cstheme="minorHAnsi"/>
          <w:sz w:val="24"/>
          <w:szCs w:val="24"/>
        </w:rPr>
        <w:t>Tworzenie kompleksowych produktów turystycznych w oparciu o dedykowaną infrastrukturę i wyróżniki regionalne, w tym dziedzictwo kulturowe i przyrodnicze.</w:t>
      </w:r>
    </w:p>
    <w:p w14:paraId="352855D9" w14:textId="0D3AE264" w:rsidR="008706BD" w:rsidRPr="008706BD" w:rsidRDefault="008706BD" w:rsidP="008706BD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706BD">
        <w:rPr>
          <w:rFonts w:cstheme="minorHAnsi"/>
          <w:sz w:val="24"/>
          <w:szCs w:val="24"/>
        </w:rPr>
        <w:t>Podnoszenie jakości produktów turystycznych poprzez wytyczne systematyzujące kształtowanie usług turystycznych i oferty czas</w:t>
      </w:r>
      <w:r>
        <w:rPr>
          <w:rFonts w:cstheme="minorHAnsi"/>
          <w:sz w:val="24"/>
          <w:szCs w:val="24"/>
        </w:rPr>
        <w:t>u wolnego (w tym kulturalnych i </w:t>
      </w:r>
      <w:r w:rsidRPr="008706BD">
        <w:rPr>
          <w:rFonts w:cstheme="minorHAnsi"/>
          <w:sz w:val="24"/>
          <w:szCs w:val="24"/>
        </w:rPr>
        <w:t>sportowych).</w:t>
      </w:r>
    </w:p>
    <w:p w14:paraId="67722A9D" w14:textId="77777777" w:rsidR="008706BD" w:rsidRPr="008706BD" w:rsidRDefault="008706BD" w:rsidP="008706BD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706BD">
        <w:rPr>
          <w:rFonts w:cstheme="minorHAnsi"/>
          <w:sz w:val="24"/>
          <w:szCs w:val="24"/>
        </w:rPr>
        <w:t>Wypracowanie i wdrożenie nowoczesnych systemów współpracy w zakresie turystyki i oferty czasu wolnego.</w:t>
      </w:r>
    </w:p>
    <w:p w14:paraId="50CF7318" w14:textId="21D9BF80" w:rsidR="008F4D7C" w:rsidRPr="00D0393F" w:rsidRDefault="008706BD" w:rsidP="008706BD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06BD">
        <w:rPr>
          <w:rFonts w:cstheme="minorHAnsi"/>
          <w:sz w:val="24"/>
          <w:szCs w:val="24"/>
        </w:rPr>
        <w:t>Promocja turystycznej marki województwa, bazującej na ofercie turystycznej, przyrodniczej, kulturalnej i sportowej, z uwzględnieniem nowoczesnych technologii</w:t>
      </w:r>
      <w:r w:rsidR="008F4D7C" w:rsidRPr="00D0393F">
        <w:rPr>
          <w:rFonts w:cstheme="minorHAnsi"/>
          <w:sz w:val="24"/>
          <w:szCs w:val="24"/>
        </w:rPr>
        <w:t xml:space="preserve">. </w:t>
      </w:r>
    </w:p>
    <w:p w14:paraId="0819570C" w14:textId="77777777" w:rsidR="008F4D7C" w:rsidRDefault="008F4D7C" w:rsidP="008F6F8A">
      <w:pPr>
        <w:pStyle w:val="Akapitzlist"/>
        <w:ind w:left="589"/>
        <w:rPr>
          <w:sz w:val="24"/>
          <w:szCs w:val="24"/>
        </w:rPr>
      </w:pPr>
    </w:p>
    <w:p w14:paraId="71851BB6" w14:textId="77777777" w:rsidR="00146E36" w:rsidRPr="00146E36" w:rsidRDefault="00146E36" w:rsidP="00146E36">
      <w:pPr>
        <w:pStyle w:val="Akapitzlist"/>
        <w:ind w:left="589"/>
        <w:rPr>
          <w:sz w:val="24"/>
          <w:szCs w:val="24"/>
        </w:rPr>
      </w:pPr>
    </w:p>
    <w:p w14:paraId="311221C1" w14:textId="77777777" w:rsidR="004E0BCA" w:rsidRDefault="00723465" w:rsidP="004641B3">
      <w:pPr>
        <w:pStyle w:val="Akapitzlist"/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RAMOWY </w:t>
      </w:r>
      <w:r w:rsidR="004E0BCA" w:rsidRPr="004641B3">
        <w:rPr>
          <w:b/>
          <w:sz w:val="24"/>
          <w:szCs w:val="24"/>
        </w:rPr>
        <w:t>HARMONOGRAM DALSZYCH PRAC</w:t>
      </w:r>
    </w:p>
    <w:p w14:paraId="1FA5A954" w14:textId="77777777" w:rsidR="002300CE" w:rsidRPr="002300CE" w:rsidRDefault="002300CE" w:rsidP="00F94B5E">
      <w:pPr>
        <w:jc w:val="both"/>
        <w:rPr>
          <w:sz w:val="24"/>
          <w:szCs w:val="24"/>
        </w:rPr>
      </w:pPr>
      <w:r w:rsidRPr="002300CE">
        <w:rPr>
          <w:sz w:val="24"/>
          <w:szCs w:val="24"/>
        </w:rPr>
        <w:t xml:space="preserve">Niniejszy harmonogram ma charakter indykatywny, a rozpoczęcie kolejnych etapów jest uwarunkowane terminem realizacji etapów poprzedzających. </w:t>
      </w:r>
    </w:p>
    <w:p w14:paraId="315DC88B" w14:textId="250F81FA" w:rsidR="002300CE" w:rsidRPr="002300CE" w:rsidRDefault="00723465" w:rsidP="00F94B5E">
      <w:pPr>
        <w:jc w:val="both"/>
        <w:rPr>
          <w:sz w:val="24"/>
          <w:szCs w:val="24"/>
        </w:rPr>
      </w:pPr>
      <w:r>
        <w:rPr>
          <w:sz w:val="24"/>
          <w:szCs w:val="24"/>
        </w:rPr>
        <w:t>Modyfikacja harmonogramu</w:t>
      </w:r>
      <w:r w:rsidR="002300CE" w:rsidRPr="002300CE">
        <w:rPr>
          <w:sz w:val="24"/>
          <w:szCs w:val="24"/>
        </w:rPr>
        <w:t xml:space="preserve"> w granicach </w:t>
      </w:r>
      <w:r w:rsidR="00C45E12">
        <w:rPr>
          <w:sz w:val="24"/>
          <w:szCs w:val="24"/>
        </w:rPr>
        <w:t>trzech</w:t>
      </w:r>
      <w:r w:rsidR="002300CE" w:rsidRPr="002300CE">
        <w:rPr>
          <w:sz w:val="24"/>
          <w:szCs w:val="24"/>
        </w:rPr>
        <w:t xml:space="preserve"> miesięcy nie powoduje konieczności zmiany niniejszej uchwały. Modyfikacja </w:t>
      </w:r>
      <w:r w:rsidR="00F94B5E">
        <w:rPr>
          <w:sz w:val="24"/>
          <w:szCs w:val="24"/>
        </w:rPr>
        <w:t>harmonogramu</w:t>
      </w:r>
      <w:r w:rsidR="002300CE" w:rsidRPr="002300CE">
        <w:rPr>
          <w:sz w:val="24"/>
          <w:szCs w:val="24"/>
        </w:rPr>
        <w:t xml:space="preserve"> może w szczególności wynikać z: </w:t>
      </w:r>
    </w:p>
    <w:p w14:paraId="75E34BD8" w14:textId="77777777" w:rsidR="002300CE" w:rsidRPr="002300CE" w:rsidRDefault="002300CE" w:rsidP="00F94B5E">
      <w:pPr>
        <w:jc w:val="both"/>
        <w:rPr>
          <w:sz w:val="24"/>
          <w:szCs w:val="24"/>
        </w:rPr>
      </w:pPr>
      <w:r w:rsidRPr="002300CE">
        <w:rPr>
          <w:sz w:val="24"/>
          <w:szCs w:val="24"/>
        </w:rPr>
        <w:t xml:space="preserve">a) zmian legislacyjnych w systemie prowadzenia polityki rozwoju kraju i województwa; </w:t>
      </w:r>
    </w:p>
    <w:p w14:paraId="2BE18505" w14:textId="77777777" w:rsidR="002300CE" w:rsidRPr="002300CE" w:rsidRDefault="002300CE" w:rsidP="00F94B5E">
      <w:pPr>
        <w:jc w:val="both"/>
        <w:rPr>
          <w:sz w:val="24"/>
          <w:szCs w:val="24"/>
        </w:rPr>
      </w:pPr>
      <w:r w:rsidRPr="002300CE">
        <w:rPr>
          <w:sz w:val="24"/>
          <w:szCs w:val="24"/>
        </w:rPr>
        <w:t>b) prac na poziomie</w:t>
      </w:r>
      <w:r w:rsidR="00C45E12">
        <w:rPr>
          <w:sz w:val="24"/>
          <w:szCs w:val="24"/>
        </w:rPr>
        <w:t xml:space="preserve"> unijnym i</w:t>
      </w:r>
      <w:r w:rsidRPr="002300CE">
        <w:rPr>
          <w:sz w:val="24"/>
          <w:szCs w:val="24"/>
        </w:rPr>
        <w:t xml:space="preserve"> krajowym związanych z przygotowaniem </w:t>
      </w:r>
      <w:r w:rsidR="00723465">
        <w:rPr>
          <w:sz w:val="24"/>
          <w:szCs w:val="24"/>
        </w:rPr>
        <w:t xml:space="preserve">m.in. </w:t>
      </w:r>
      <w:r w:rsidRPr="002300CE">
        <w:rPr>
          <w:sz w:val="24"/>
          <w:szCs w:val="24"/>
        </w:rPr>
        <w:t xml:space="preserve">dokumentów programowych związanych z Wieloletnimi Ramami Finansowymi UE 2021-2027; </w:t>
      </w:r>
    </w:p>
    <w:p w14:paraId="05B8EBDC" w14:textId="0E1A9C47" w:rsidR="002300CE" w:rsidRPr="002300CE" w:rsidRDefault="002300CE" w:rsidP="00F94B5E">
      <w:pPr>
        <w:jc w:val="both"/>
        <w:rPr>
          <w:sz w:val="24"/>
          <w:szCs w:val="24"/>
        </w:rPr>
      </w:pPr>
      <w:r w:rsidRPr="002300CE">
        <w:rPr>
          <w:sz w:val="24"/>
          <w:szCs w:val="24"/>
        </w:rPr>
        <w:t>c) strategicznej oceny oddziaływania na środowisko projektu S</w:t>
      </w:r>
      <w:r w:rsidR="00146E36">
        <w:rPr>
          <w:sz w:val="24"/>
          <w:szCs w:val="24"/>
        </w:rPr>
        <w:t xml:space="preserve">trategii </w:t>
      </w:r>
      <w:r w:rsidRPr="002300CE">
        <w:rPr>
          <w:sz w:val="24"/>
          <w:szCs w:val="24"/>
        </w:rPr>
        <w:t>R</w:t>
      </w:r>
      <w:r w:rsidR="00146E36">
        <w:rPr>
          <w:sz w:val="24"/>
          <w:szCs w:val="24"/>
        </w:rPr>
        <w:t xml:space="preserve">ozwoju </w:t>
      </w:r>
      <w:r w:rsidRPr="002300CE">
        <w:rPr>
          <w:sz w:val="24"/>
          <w:szCs w:val="24"/>
        </w:rPr>
        <w:t>W</w:t>
      </w:r>
      <w:r w:rsidR="00146E36">
        <w:rPr>
          <w:sz w:val="24"/>
          <w:szCs w:val="24"/>
        </w:rPr>
        <w:t xml:space="preserve">ojewództwa </w:t>
      </w:r>
      <w:r w:rsidRPr="002300CE">
        <w:rPr>
          <w:sz w:val="24"/>
          <w:szCs w:val="24"/>
        </w:rPr>
        <w:t>P</w:t>
      </w:r>
      <w:r w:rsidR="00146E36">
        <w:rPr>
          <w:sz w:val="24"/>
          <w:szCs w:val="24"/>
        </w:rPr>
        <w:t>omorskiego</w:t>
      </w:r>
      <w:r w:rsidRPr="002300CE">
        <w:rPr>
          <w:sz w:val="24"/>
          <w:szCs w:val="24"/>
        </w:rPr>
        <w:t xml:space="preserve"> 2030</w:t>
      </w:r>
      <w:r w:rsidR="00146E36">
        <w:rPr>
          <w:sz w:val="24"/>
          <w:szCs w:val="24"/>
        </w:rPr>
        <w:t xml:space="preserve"> oraz Regionalnego Prog</w:t>
      </w:r>
      <w:r w:rsidR="00034513">
        <w:rPr>
          <w:sz w:val="24"/>
          <w:szCs w:val="24"/>
        </w:rPr>
        <w:t xml:space="preserve">ramu Strategicznego w zakresie </w:t>
      </w:r>
      <w:r w:rsidR="00034513" w:rsidRPr="00034513">
        <w:rPr>
          <w:sz w:val="24"/>
          <w:szCs w:val="24"/>
        </w:rPr>
        <w:t>gospodarki, rynku pracy i oferty czasu wolnego</w:t>
      </w:r>
      <w:r w:rsidRPr="002300CE">
        <w:rPr>
          <w:sz w:val="24"/>
          <w:szCs w:val="24"/>
        </w:rPr>
        <w:t xml:space="preserve">; </w:t>
      </w:r>
    </w:p>
    <w:p w14:paraId="223CFEA3" w14:textId="6B827407" w:rsidR="002300CE" w:rsidRPr="002300CE" w:rsidRDefault="002300CE" w:rsidP="00F94B5E">
      <w:pPr>
        <w:jc w:val="both"/>
        <w:rPr>
          <w:sz w:val="24"/>
          <w:szCs w:val="24"/>
        </w:rPr>
      </w:pPr>
      <w:r w:rsidRPr="002300CE">
        <w:rPr>
          <w:sz w:val="24"/>
          <w:szCs w:val="24"/>
        </w:rPr>
        <w:t xml:space="preserve">d) oceny ex-ante projektu </w:t>
      </w:r>
      <w:r w:rsidR="00146E36" w:rsidRPr="00146E36">
        <w:rPr>
          <w:sz w:val="24"/>
          <w:szCs w:val="24"/>
        </w:rPr>
        <w:t>Strategii Rozwoju Województwa Pomorskiego 2030</w:t>
      </w:r>
      <w:r w:rsidRPr="002300CE">
        <w:rPr>
          <w:sz w:val="24"/>
          <w:szCs w:val="24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5161"/>
        <w:gridCol w:w="3397"/>
      </w:tblGrid>
      <w:tr w:rsidR="00723465" w:rsidRPr="00723465" w14:paraId="2274C10B" w14:textId="77777777" w:rsidTr="009173D9">
        <w:tc>
          <w:tcPr>
            <w:tcW w:w="504" w:type="dxa"/>
          </w:tcPr>
          <w:p w14:paraId="19017109" w14:textId="77777777" w:rsidR="00723465" w:rsidRPr="00723465" w:rsidRDefault="00723465" w:rsidP="00723465">
            <w:pPr>
              <w:jc w:val="center"/>
              <w:rPr>
                <w:b/>
              </w:rPr>
            </w:pPr>
            <w:r w:rsidRPr="00723465">
              <w:rPr>
                <w:b/>
              </w:rPr>
              <w:t>Lp.</w:t>
            </w:r>
          </w:p>
        </w:tc>
        <w:tc>
          <w:tcPr>
            <w:tcW w:w="5161" w:type="dxa"/>
          </w:tcPr>
          <w:p w14:paraId="675A1420" w14:textId="77777777" w:rsidR="00723465" w:rsidRPr="00723465" w:rsidRDefault="00723465" w:rsidP="00723465">
            <w:pPr>
              <w:jc w:val="center"/>
              <w:rPr>
                <w:b/>
              </w:rPr>
            </w:pPr>
            <w:r w:rsidRPr="00723465">
              <w:rPr>
                <w:b/>
              </w:rPr>
              <w:t>Zadanie do realizacji</w:t>
            </w:r>
          </w:p>
        </w:tc>
        <w:tc>
          <w:tcPr>
            <w:tcW w:w="3397" w:type="dxa"/>
          </w:tcPr>
          <w:p w14:paraId="05C2EFC3" w14:textId="77777777" w:rsidR="00723465" w:rsidRPr="00723465" w:rsidRDefault="00723465" w:rsidP="00723465">
            <w:pPr>
              <w:jc w:val="center"/>
              <w:rPr>
                <w:b/>
              </w:rPr>
            </w:pPr>
            <w:r w:rsidRPr="00723465">
              <w:rPr>
                <w:b/>
              </w:rPr>
              <w:t>Termin</w:t>
            </w:r>
          </w:p>
        </w:tc>
      </w:tr>
      <w:tr w:rsidR="00723465" w:rsidRPr="00723465" w14:paraId="7DB1704F" w14:textId="77777777" w:rsidTr="009173D9">
        <w:tc>
          <w:tcPr>
            <w:tcW w:w="504" w:type="dxa"/>
          </w:tcPr>
          <w:p w14:paraId="741E751F" w14:textId="77777777" w:rsidR="00723465" w:rsidRPr="00723465" w:rsidRDefault="00723465" w:rsidP="00723465">
            <w:pPr>
              <w:jc w:val="center"/>
            </w:pPr>
            <w:r>
              <w:t>1.</w:t>
            </w:r>
          </w:p>
        </w:tc>
        <w:tc>
          <w:tcPr>
            <w:tcW w:w="5161" w:type="dxa"/>
          </w:tcPr>
          <w:p w14:paraId="4F8013F5" w14:textId="77777777" w:rsidR="00723465" w:rsidRPr="00723465" w:rsidRDefault="00723465" w:rsidP="002300CE">
            <w:r>
              <w:t>Przyjęcie przez ZWP projektu RPS</w:t>
            </w:r>
          </w:p>
        </w:tc>
        <w:tc>
          <w:tcPr>
            <w:tcW w:w="3397" w:type="dxa"/>
          </w:tcPr>
          <w:p w14:paraId="7F8A74D8" w14:textId="771BFEDD" w:rsidR="00723465" w:rsidRPr="00723465" w:rsidRDefault="00CB0431" w:rsidP="00396757">
            <w:pPr>
              <w:jc w:val="center"/>
            </w:pPr>
            <w:r>
              <w:t>IV kwartał</w:t>
            </w:r>
            <w:r w:rsidR="00396757">
              <w:t xml:space="preserve"> 2020</w:t>
            </w:r>
          </w:p>
        </w:tc>
      </w:tr>
      <w:tr w:rsidR="00723465" w:rsidRPr="00723465" w14:paraId="12441E04" w14:textId="77777777" w:rsidTr="009173D9">
        <w:tc>
          <w:tcPr>
            <w:tcW w:w="504" w:type="dxa"/>
          </w:tcPr>
          <w:p w14:paraId="1B2E91FE" w14:textId="77777777" w:rsidR="00723465" w:rsidRPr="00723465" w:rsidRDefault="00723465" w:rsidP="00723465">
            <w:pPr>
              <w:jc w:val="center"/>
            </w:pPr>
            <w:r>
              <w:t>2.</w:t>
            </w:r>
          </w:p>
        </w:tc>
        <w:tc>
          <w:tcPr>
            <w:tcW w:w="5161" w:type="dxa"/>
          </w:tcPr>
          <w:p w14:paraId="64A38A86" w14:textId="359640EE" w:rsidR="00723465" w:rsidRPr="00723465" w:rsidRDefault="00723465" w:rsidP="004A033C">
            <w:r>
              <w:t xml:space="preserve">Przeprowadzenie procesu konsultacji </w:t>
            </w:r>
            <w:r w:rsidR="004A033C">
              <w:t>w trybie ustawy o zasadach prowadzenia polityki rozwoju</w:t>
            </w:r>
          </w:p>
        </w:tc>
        <w:tc>
          <w:tcPr>
            <w:tcW w:w="3397" w:type="dxa"/>
          </w:tcPr>
          <w:p w14:paraId="71061AEE" w14:textId="5BECAD21" w:rsidR="00723465" w:rsidRPr="00723465" w:rsidRDefault="00CB0431" w:rsidP="00396757">
            <w:pPr>
              <w:jc w:val="center"/>
            </w:pPr>
            <w:r>
              <w:t>I kwartał</w:t>
            </w:r>
            <w:r w:rsidR="00723465">
              <w:t xml:space="preserve"> 2021</w:t>
            </w:r>
          </w:p>
        </w:tc>
      </w:tr>
      <w:tr w:rsidR="00723465" w:rsidRPr="00723465" w14:paraId="46539068" w14:textId="77777777" w:rsidTr="009173D9">
        <w:tc>
          <w:tcPr>
            <w:tcW w:w="504" w:type="dxa"/>
          </w:tcPr>
          <w:p w14:paraId="5A40352D" w14:textId="77777777" w:rsidR="00723465" w:rsidRPr="00723465" w:rsidRDefault="00723465" w:rsidP="00723465">
            <w:pPr>
              <w:jc w:val="center"/>
            </w:pPr>
            <w:r>
              <w:t>3.</w:t>
            </w:r>
          </w:p>
        </w:tc>
        <w:tc>
          <w:tcPr>
            <w:tcW w:w="5161" w:type="dxa"/>
          </w:tcPr>
          <w:p w14:paraId="6C44E240" w14:textId="77777777" w:rsidR="00723465" w:rsidRPr="00723465" w:rsidRDefault="00723465" w:rsidP="002300CE">
            <w:r>
              <w:t xml:space="preserve">Przyjęcie przez ZWP projektu RPS po konsultacjach </w:t>
            </w:r>
          </w:p>
        </w:tc>
        <w:tc>
          <w:tcPr>
            <w:tcW w:w="3397" w:type="dxa"/>
          </w:tcPr>
          <w:p w14:paraId="29A8A876" w14:textId="6A1BEA89" w:rsidR="00723465" w:rsidRPr="00723465" w:rsidRDefault="00CB0431" w:rsidP="00396757">
            <w:pPr>
              <w:jc w:val="center"/>
            </w:pPr>
            <w:r>
              <w:t>I kwartał</w:t>
            </w:r>
            <w:r w:rsidR="00396757">
              <w:t xml:space="preserve"> 2021</w:t>
            </w:r>
          </w:p>
        </w:tc>
      </w:tr>
      <w:tr w:rsidR="00723465" w:rsidRPr="00723465" w14:paraId="7862E7FD" w14:textId="77777777" w:rsidTr="009173D9">
        <w:tc>
          <w:tcPr>
            <w:tcW w:w="504" w:type="dxa"/>
          </w:tcPr>
          <w:p w14:paraId="0ED7C1F2" w14:textId="77777777" w:rsidR="00723465" w:rsidRPr="00723465" w:rsidRDefault="00723465" w:rsidP="00723465">
            <w:pPr>
              <w:jc w:val="center"/>
            </w:pPr>
            <w:r>
              <w:t>4.</w:t>
            </w:r>
          </w:p>
        </w:tc>
        <w:tc>
          <w:tcPr>
            <w:tcW w:w="5161" w:type="dxa"/>
          </w:tcPr>
          <w:p w14:paraId="0638246E" w14:textId="77777777" w:rsidR="00723465" w:rsidRPr="00723465" w:rsidRDefault="00723465" w:rsidP="002300CE">
            <w:r>
              <w:t>Przeprowadzenie strategicznej oceny oddziaływania na środowisko</w:t>
            </w:r>
          </w:p>
        </w:tc>
        <w:tc>
          <w:tcPr>
            <w:tcW w:w="3397" w:type="dxa"/>
            <w:vAlign w:val="center"/>
          </w:tcPr>
          <w:p w14:paraId="32DA3653" w14:textId="40413FE5" w:rsidR="00723465" w:rsidRPr="00723465" w:rsidRDefault="00CB0431" w:rsidP="00396757">
            <w:pPr>
              <w:jc w:val="center"/>
            </w:pPr>
            <w:r>
              <w:t>IV kwartał 2020 – II kwartał 2021</w:t>
            </w:r>
          </w:p>
        </w:tc>
      </w:tr>
      <w:tr w:rsidR="00723465" w:rsidRPr="00723465" w14:paraId="04B62A38" w14:textId="77777777" w:rsidTr="009173D9">
        <w:tc>
          <w:tcPr>
            <w:tcW w:w="504" w:type="dxa"/>
          </w:tcPr>
          <w:p w14:paraId="268DA34D" w14:textId="1C36103C" w:rsidR="00723465" w:rsidRPr="00723465" w:rsidRDefault="00CB0431" w:rsidP="00723465">
            <w:pPr>
              <w:jc w:val="center"/>
            </w:pPr>
            <w:r>
              <w:t>5</w:t>
            </w:r>
            <w:r w:rsidR="00723465">
              <w:t>.</w:t>
            </w:r>
          </w:p>
        </w:tc>
        <w:tc>
          <w:tcPr>
            <w:tcW w:w="5161" w:type="dxa"/>
          </w:tcPr>
          <w:p w14:paraId="22BE9292" w14:textId="77777777" w:rsidR="00723465" w:rsidRPr="00723465" w:rsidRDefault="00723465" w:rsidP="002300CE">
            <w:r>
              <w:t>Przyjęcie ostatecznego RPS</w:t>
            </w:r>
          </w:p>
        </w:tc>
        <w:tc>
          <w:tcPr>
            <w:tcW w:w="3397" w:type="dxa"/>
          </w:tcPr>
          <w:p w14:paraId="0409BD77" w14:textId="6FBBC77A" w:rsidR="00723465" w:rsidRPr="00723465" w:rsidRDefault="00CB0431" w:rsidP="00396757">
            <w:pPr>
              <w:jc w:val="center"/>
            </w:pPr>
            <w:r>
              <w:t>II kwartał 2021</w:t>
            </w:r>
          </w:p>
        </w:tc>
      </w:tr>
    </w:tbl>
    <w:p w14:paraId="5B7E4B5B" w14:textId="77777777" w:rsidR="002300CE" w:rsidRPr="002300CE" w:rsidRDefault="002300CE" w:rsidP="002300CE">
      <w:pPr>
        <w:rPr>
          <w:b/>
          <w:sz w:val="24"/>
          <w:szCs w:val="24"/>
        </w:rPr>
      </w:pPr>
    </w:p>
    <w:p w14:paraId="171DD7EC" w14:textId="77777777" w:rsidR="00DC7854" w:rsidRDefault="00DC7854"/>
    <w:sectPr w:rsidR="00DC7854" w:rsidSect="00B04D6A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5F17D" w14:textId="77777777" w:rsidR="00C945DB" w:rsidRDefault="00C945DB" w:rsidP="00EE7ED6">
      <w:pPr>
        <w:spacing w:after="0" w:line="240" w:lineRule="auto"/>
      </w:pPr>
      <w:r>
        <w:separator/>
      </w:r>
    </w:p>
  </w:endnote>
  <w:endnote w:type="continuationSeparator" w:id="0">
    <w:p w14:paraId="1D59C5F9" w14:textId="77777777" w:rsidR="00C945DB" w:rsidRDefault="00C945DB" w:rsidP="00EE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838842"/>
      <w:docPartObj>
        <w:docPartGallery w:val="Page Numbers (Bottom of Page)"/>
        <w:docPartUnique/>
      </w:docPartObj>
    </w:sdtPr>
    <w:sdtEndPr/>
    <w:sdtContent>
      <w:p w14:paraId="4F8ABF9D" w14:textId="337C6363" w:rsidR="00EE7ED6" w:rsidRDefault="00EE7E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A13">
          <w:rPr>
            <w:noProof/>
          </w:rPr>
          <w:t>1</w:t>
        </w:r>
        <w:r>
          <w:fldChar w:fldCharType="end"/>
        </w:r>
      </w:p>
    </w:sdtContent>
  </w:sdt>
  <w:p w14:paraId="3C31DDA9" w14:textId="77777777" w:rsidR="00EE7ED6" w:rsidRDefault="00EE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48407" w14:textId="77777777" w:rsidR="00C945DB" w:rsidRDefault="00C945DB" w:rsidP="00EE7ED6">
      <w:pPr>
        <w:spacing w:after="0" w:line="240" w:lineRule="auto"/>
      </w:pPr>
      <w:r>
        <w:separator/>
      </w:r>
    </w:p>
  </w:footnote>
  <w:footnote w:type="continuationSeparator" w:id="0">
    <w:p w14:paraId="5A0F30A1" w14:textId="77777777" w:rsidR="00C945DB" w:rsidRDefault="00C945DB" w:rsidP="00EE7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B01"/>
    <w:multiLevelType w:val="hybridMultilevel"/>
    <w:tmpl w:val="36C82288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B14A0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129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" w15:restartNumberingAfterBreak="0">
    <w:nsid w:val="1C0367FC"/>
    <w:multiLevelType w:val="hybridMultilevel"/>
    <w:tmpl w:val="9A9CE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75E4E"/>
    <w:multiLevelType w:val="hybridMultilevel"/>
    <w:tmpl w:val="EDAECB44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 w15:restartNumberingAfterBreak="0">
    <w:nsid w:val="47815EB0"/>
    <w:multiLevelType w:val="hybridMultilevel"/>
    <w:tmpl w:val="7B3AE58E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0767D"/>
    <w:multiLevelType w:val="multilevel"/>
    <w:tmpl w:val="B248E022"/>
    <w:lvl w:ilvl="0">
      <w:start w:val="1"/>
      <w:numFmt w:val="decimal"/>
      <w:lvlText w:val="%1."/>
      <w:lvlJc w:val="left"/>
      <w:pPr>
        <w:ind w:left="589" w:hanging="720"/>
      </w:p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abstractNum w:abstractNumId="6" w15:restartNumberingAfterBreak="0">
    <w:nsid w:val="5EA11D1B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129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7" w15:restartNumberingAfterBreak="0">
    <w:nsid w:val="5EA226BB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129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8" w15:restartNumberingAfterBreak="0">
    <w:nsid w:val="66675156"/>
    <w:multiLevelType w:val="hybridMultilevel"/>
    <w:tmpl w:val="9A449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D33B8"/>
    <w:multiLevelType w:val="hybridMultilevel"/>
    <w:tmpl w:val="71B0CEC8"/>
    <w:lvl w:ilvl="0" w:tplc="F79A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580F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129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1" w15:restartNumberingAfterBreak="0">
    <w:nsid w:val="791B5B2F"/>
    <w:multiLevelType w:val="hybridMultilevel"/>
    <w:tmpl w:val="381C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174D5"/>
    <w:multiLevelType w:val="hybridMultilevel"/>
    <w:tmpl w:val="40D23B06"/>
    <w:lvl w:ilvl="0" w:tplc="25B4BA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22742"/>
    <w:multiLevelType w:val="multilevel"/>
    <w:tmpl w:val="76C4A3B2"/>
    <w:lvl w:ilvl="0">
      <w:start w:val="1"/>
      <w:numFmt w:val="decimal"/>
      <w:lvlText w:val="%1."/>
      <w:lvlJc w:val="left"/>
      <w:pPr>
        <w:ind w:left="589" w:hanging="720"/>
      </w:pPr>
    </w:lvl>
    <w:lvl w:ilvl="1">
      <w:start w:val="1"/>
      <w:numFmt w:val="lowerLetter"/>
      <w:lvlText w:val="%2."/>
      <w:lvlJc w:val="left"/>
      <w:pPr>
        <w:ind w:left="949" w:hanging="360"/>
      </w:pPr>
    </w:lvl>
    <w:lvl w:ilvl="2">
      <w:start w:val="1"/>
      <w:numFmt w:val="lowerRoman"/>
      <w:lvlText w:val="%3."/>
      <w:lvlJc w:val="right"/>
      <w:pPr>
        <w:ind w:left="1669" w:hanging="180"/>
      </w:pPr>
    </w:lvl>
    <w:lvl w:ilvl="3">
      <w:start w:val="1"/>
      <w:numFmt w:val="decimal"/>
      <w:lvlText w:val="%4."/>
      <w:lvlJc w:val="left"/>
      <w:pPr>
        <w:ind w:left="2389" w:hanging="360"/>
      </w:pPr>
    </w:lvl>
    <w:lvl w:ilvl="4">
      <w:start w:val="1"/>
      <w:numFmt w:val="lowerLetter"/>
      <w:lvlText w:val="%5."/>
      <w:lvlJc w:val="left"/>
      <w:pPr>
        <w:ind w:left="3109" w:hanging="360"/>
      </w:pPr>
    </w:lvl>
    <w:lvl w:ilvl="5">
      <w:start w:val="1"/>
      <w:numFmt w:val="lowerRoman"/>
      <w:lvlText w:val="%6."/>
      <w:lvlJc w:val="right"/>
      <w:pPr>
        <w:ind w:left="3829" w:hanging="180"/>
      </w:pPr>
    </w:lvl>
    <w:lvl w:ilvl="6">
      <w:start w:val="1"/>
      <w:numFmt w:val="decimal"/>
      <w:lvlText w:val="%7."/>
      <w:lvlJc w:val="left"/>
      <w:pPr>
        <w:ind w:left="4549" w:hanging="360"/>
      </w:pPr>
    </w:lvl>
    <w:lvl w:ilvl="7">
      <w:start w:val="1"/>
      <w:numFmt w:val="lowerLetter"/>
      <w:lvlText w:val="%8."/>
      <w:lvlJc w:val="left"/>
      <w:pPr>
        <w:ind w:left="5269" w:hanging="360"/>
      </w:pPr>
    </w:lvl>
    <w:lvl w:ilvl="8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13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54"/>
    <w:rsid w:val="00026D0C"/>
    <w:rsid w:val="00034513"/>
    <w:rsid w:val="000930F5"/>
    <w:rsid w:val="000A0A49"/>
    <w:rsid w:val="000B1398"/>
    <w:rsid w:val="000C3A16"/>
    <w:rsid w:val="000E4322"/>
    <w:rsid w:val="000E4EA2"/>
    <w:rsid w:val="000E6A0F"/>
    <w:rsid w:val="0010301A"/>
    <w:rsid w:val="00110695"/>
    <w:rsid w:val="001139F8"/>
    <w:rsid w:val="001421F8"/>
    <w:rsid w:val="00146E36"/>
    <w:rsid w:val="001B2EEC"/>
    <w:rsid w:val="001E469A"/>
    <w:rsid w:val="001F553E"/>
    <w:rsid w:val="001F7903"/>
    <w:rsid w:val="002300CE"/>
    <w:rsid w:val="00254B8E"/>
    <w:rsid w:val="002A07DF"/>
    <w:rsid w:val="002A3AFD"/>
    <w:rsid w:val="002D05FF"/>
    <w:rsid w:val="002D7F30"/>
    <w:rsid w:val="002F66CD"/>
    <w:rsid w:val="0032122B"/>
    <w:rsid w:val="00366BCB"/>
    <w:rsid w:val="00376CE2"/>
    <w:rsid w:val="00382DCE"/>
    <w:rsid w:val="00396757"/>
    <w:rsid w:val="003A2213"/>
    <w:rsid w:val="003B3942"/>
    <w:rsid w:val="004210FA"/>
    <w:rsid w:val="00441D62"/>
    <w:rsid w:val="004562FC"/>
    <w:rsid w:val="0046182A"/>
    <w:rsid w:val="00461C5C"/>
    <w:rsid w:val="004641B3"/>
    <w:rsid w:val="004700F4"/>
    <w:rsid w:val="004A033C"/>
    <w:rsid w:val="004A4D54"/>
    <w:rsid w:val="004B4E65"/>
    <w:rsid w:val="004C3CCE"/>
    <w:rsid w:val="004E0BCA"/>
    <w:rsid w:val="004E4DB5"/>
    <w:rsid w:val="004F7D25"/>
    <w:rsid w:val="00515B8E"/>
    <w:rsid w:val="00551A2C"/>
    <w:rsid w:val="00563D5D"/>
    <w:rsid w:val="005A6294"/>
    <w:rsid w:val="005B17AF"/>
    <w:rsid w:val="005B65EF"/>
    <w:rsid w:val="005F7A96"/>
    <w:rsid w:val="0061185C"/>
    <w:rsid w:val="00617E4B"/>
    <w:rsid w:val="006240DD"/>
    <w:rsid w:val="006328BF"/>
    <w:rsid w:val="006574EA"/>
    <w:rsid w:val="00681911"/>
    <w:rsid w:val="00693E49"/>
    <w:rsid w:val="006C7081"/>
    <w:rsid w:val="006D09AE"/>
    <w:rsid w:val="006F52EC"/>
    <w:rsid w:val="007175EE"/>
    <w:rsid w:val="00723465"/>
    <w:rsid w:val="00736ECA"/>
    <w:rsid w:val="00744EE4"/>
    <w:rsid w:val="00754625"/>
    <w:rsid w:val="00763B2E"/>
    <w:rsid w:val="007C09D1"/>
    <w:rsid w:val="007D6ABD"/>
    <w:rsid w:val="0086186F"/>
    <w:rsid w:val="008706BD"/>
    <w:rsid w:val="00883CB7"/>
    <w:rsid w:val="00892286"/>
    <w:rsid w:val="00892BD3"/>
    <w:rsid w:val="008F4878"/>
    <w:rsid w:val="008F4D7C"/>
    <w:rsid w:val="008F6F8A"/>
    <w:rsid w:val="00903CDF"/>
    <w:rsid w:val="00914A37"/>
    <w:rsid w:val="009173D9"/>
    <w:rsid w:val="009468AA"/>
    <w:rsid w:val="009E4F6E"/>
    <w:rsid w:val="00A03CC0"/>
    <w:rsid w:val="00A12B70"/>
    <w:rsid w:val="00A26F23"/>
    <w:rsid w:val="00A50713"/>
    <w:rsid w:val="00A65F00"/>
    <w:rsid w:val="00AF728C"/>
    <w:rsid w:val="00B01809"/>
    <w:rsid w:val="00B04D6A"/>
    <w:rsid w:val="00B0553A"/>
    <w:rsid w:val="00B65C8C"/>
    <w:rsid w:val="00B77F20"/>
    <w:rsid w:val="00B90E48"/>
    <w:rsid w:val="00B978AD"/>
    <w:rsid w:val="00BA74F8"/>
    <w:rsid w:val="00BE1F76"/>
    <w:rsid w:val="00C45E12"/>
    <w:rsid w:val="00C85E64"/>
    <w:rsid w:val="00C86BB2"/>
    <w:rsid w:val="00C86FDC"/>
    <w:rsid w:val="00C945DB"/>
    <w:rsid w:val="00CB0431"/>
    <w:rsid w:val="00D0393F"/>
    <w:rsid w:val="00D25C86"/>
    <w:rsid w:val="00DC7854"/>
    <w:rsid w:val="00E0547F"/>
    <w:rsid w:val="00E22CAB"/>
    <w:rsid w:val="00E230A7"/>
    <w:rsid w:val="00E62A61"/>
    <w:rsid w:val="00E679B5"/>
    <w:rsid w:val="00E832B4"/>
    <w:rsid w:val="00E9615D"/>
    <w:rsid w:val="00EE7ED6"/>
    <w:rsid w:val="00F050AA"/>
    <w:rsid w:val="00F26019"/>
    <w:rsid w:val="00F7301F"/>
    <w:rsid w:val="00F74A13"/>
    <w:rsid w:val="00F7696C"/>
    <w:rsid w:val="00F842E8"/>
    <w:rsid w:val="00F94B5E"/>
    <w:rsid w:val="00FB6E87"/>
    <w:rsid w:val="00FE5705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758D"/>
  <w15:chartTrackingRefBased/>
  <w15:docId w15:val="{5D77E8DE-A5DD-494E-82EA-249EA096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0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A37"/>
    <w:pPr>
      <w:ind w:left="720"/>
      <w:contextualSpacing/>
    </w:pPr>
  </w:style>
  <w:style w:type="table" w:styleId="Tabela-Siatka">
    <w:name w:val="Table Grid"/>
    <w:basedOn w:val="Standardowy"/>
    <w:uiPriority w:val="39"/>
    <w:rsid w:val="007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5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E1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F4D7C"/>
    <w:pPr>
      <w:suppressAutoHyphens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customStyle="1" w:styleId="TreA">
    <w:name w:val="Treść A"/>
    <w:qFormat/>
    <w:rsid w:val="008F4D7C"/>
    <w:pPr>
      <w:suppressAutoHyphens/>
    </w:pPr>
    <w:rPr>
      <w:rFonts w:ascii="Calibri" w:eastAsia="Calibri" w:hAnsi="Calibri" w:cs="Calibri"/>
      <w:color w:val="000000"/>
      <w:u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ED6"/>
  </w:style>
  <w:style w:type="paragraph" w:styleId="Stopka">
    <w:name w:val="footer"/>
    <w:basedOn w:val="Normalny"/>
    <w:link w:val="StopkaZnak"/>
    <w:uiPriority w:val="99"/>
    <w:unhideWhenUsed/>
    <w:rsid w:val="00EE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MSobolew</dc:creator>
  <cp:keywords/>
  <dc:description/>
  <cp:lastModifiedBy>POMORSKIE</cp:lastModifiedBy>
  <cp:revision>4</cp:revision>
  <dcterms:created xsi:type="dcterms:W3CDTF">2020-10-27T17:43:00Z</dcterms:created>
  <dcterms:modified xsi:type="dcterms:W3CDTF">2020-10-27T20:23:00Z</dcterms:modified>
</cp:coreProperties>
</file>