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F8" w:rsidRPr="004538B0" w:rsidRDefault="00113CF8" w:rsidP="004538B0">
      <w:pPr>
        <w:spacing w:after="120" w:line="276" w:lineRule="auto"/>
        <w:jc w:val="center"/>
        <w:rPr>
          <w:b/>
          <w:sz w:val="24"/>
          <w:szCs w:val="24"/>
        </w:rPr>
      </w:pPr>
      <w:r w:rsidRPr="004538B0">
        <w:rPr>
          <w:b/>
          <w:sz w:val="24"/>
          <w:szCs w:val="24"/>
        </w:rPr>
        <w:t>OBWIESZCZENIE ZARZĄDU WOJEWÓDZTWA POMORSKIEGO</w:t>
      </w:r>
    </w:p>
    <w:p w:rsidR="00113CF8" w:rsidRPr="004538B0" w:rsidRDefault="00CA066E" w:rsidP="004538B0">
      <w:pPr>
        <w:spacing w:after="120" w:line="276" w:lineRule="auto"/>
        <w:jc w:val="center"/>
        <w:rPr>
          <w:b/>
          <w:sz w:val="24"/>
          <w:szCs w:val="24"/>
        </w:rPr>
      </w:pPr>
      <w:r w:rsidRPr="004538B0">
        <w:rPr>
          <w:b/>
          <w:sz w:val="24"/>
          <w:szCs w:val="24"/>
        </w:rPr>
        <w:t>w</w:t>
      </w:r>
      <w:r w:rsidR="00113CF8" w:rsidRPr="004538B0">
        <w:rPr>
          <w:b/>
          <w:sz w:val="24"/>
          <w:szCs w:val="24"/>
        </w:rPr>
        <w:t xml:space="preserve"> sprawie</w:t>
      </w:r>
    </w:p>
    <w:p w:rsidR="00113CF8" w:rsidRPr="004538B0" w:rsidRDefault="00CA066E" w:rsidP="004538B0">
      <w:pPr>
        <w:spacing w:after="120" w:line="276" w:lineRule="auto"/>
        <w:jc w:val="center"/>
        <w:rPr>
          <w:b/>
          <w:sz w:val="24"/>
          <w:szCs w:val="24"/>
        </w:rPr>
      </w:pPr>
      <w:r w:rsidRPr="004538B0">
        <w:rPr>
          <w:b/>
          <w:sz w:val="24"/>
          <w:szCs w:val="24"/>
        </w:rPr>
        <w:t>p</w:t>
      </w:r>
      <w:r w:rsidR="00113CF8" w:rsidRPr="004538B0">
        <w:rPr>
          <w:b/>
          <w:sz w:val="24"/>
          <w:szCs w:val="24"/>
        </w:rPr>
        <w:t xml:space="preserve">rzystąpienia do opracowania </w:t>
      </w:r>
      <w:r w:rsidRPr="004538B0">
        <w:rPr>
          <w:b/>
          <w:sz w:val="24"/>
          <w:szCs w:val="24"/>
        </w:rPr>
        <w:t xml:space="preserve">Regionalnego Programu Strategicznego </w:t>
      </w:r>
      <w:r w:rsidR="00A07E7F" w:rsidRPr="004538B0">
        <w:rPr>
          <w:b/>
          <w:sz w:val="24"/>
          <w:szCs w:val="24"/>
        </w:rPr>
        <w:br/>
      </w:r>
      <w:r w:rsidRPr="004538B0">
        <w:rPr>
          <w:b/>
          <w:sz w:val="24"/>
          <w:szCs w:val="24"/>
        </w:rPr>
        <w:t xml:space="preserve">w zakresie </w:t>
      </w:r>
      <w:r w:rsidR="00C15B74" w:rsidRPr="004538B0">
        <w:rPr>
          <w:b/>
          <w:sz w:val="24"/>
          <w:szCs w:val="24"/>
        </w:rPr>
        <w:t>edukacji i kapitału społecznego</w:t>
      </w:r>
    </w:p>
    <w:p w:rsidR="00CA066E" w:rsidRPr="004538B0" w:rsidRDefault="00CA066E" w:rsidP="004538B0">
      <w:pPr>
        <w:spacing w:after="120" w:line="276" w:lineRule="auto"/>
        <w:rPr>
          <w:b/>
          <w:sz w:val="24"/>
          <w:szCs w:val="24"/>
        </w:rPr>
      </w:pPr>
    </w:p>
    <w:p w:rsidR="00CA066E" w:rsidRPr="004538B0" w:rsidRDefault="000A224A" w:rsidP="004538B0">
      <w:pPr>
        <w:spacing w:before="120" w:after="120" w:line="276" w:lineRule="auto"/>
        <w:rPr>
          <w:rFonts w:cstheme="minorHAnsi"/>
          <w:sz w:val="24"/>
          <w:szCs w:val="24"/>
          <w:shd w:val="clear" w:color="auto" w:fill="FFFFFF"/>
        </w:rPr>
      </w:pPr>
      <w:r w:rsidRPr="004538B0">
        <w:rPr>
          <w:rFonts w:cstheme="minorHAnsi"/>
          <w:sz w:val="24"/>
          <w:szCs w:val="24"/>
          <w:shd w:val="clear" w:color="auto" w:fill="FFFFFF"/>
        </w:rPr>
        <w:t>Działając na podstawie art. 6a ustawy z dnia 6 grudnia 2006 r. o zasadach prowadzenia polityki rozwoju (</w:t>
      </w:r>
      <w:r w:rsidR="00636E96" w:rsidRPr="004538B0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4538B0">
        <w:rPr>
          <w:rFonts w:cstheme="minorHAnsi"/>
          <w:sz w:val="24"/>
          <w:szCs w:val="24"/>
          <w:shd w:val="clear" w:color="auto" w:fill="FFFFFF"/>
        </w:rPr>
        <w:t>Dz. U z 2019 r. poz. 1295) oraz na podstawie art. 39 ust. 1, art. 40 i art. 54 ust. 2, w związku z art. 46 ustawy z dnia 3 października 2008 r. o udostępnianiu informacji o środowisku i jego ochronie, udziale społeczeństwa w ochronie środowiska oraz o ocenach oddziaływania na środowisko (</w:t>
      </w:r>
      <w:r w:rsidR="00636E96" w:rsidRPr="004538B0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4538B0">
        <w:rPr>
          <w:rFonts w:cstheme="minorHAnsi"/>
          <w:sz w:val="24"/>
          <w:szCs w:val="24"/>
          <w:shd w:val="clear" w:color="auto" w:fill="FFFFFF"/>
        </w:rPr>
        <w:t>Dz. U. z 2020 r. poz. 283</w:t>
      </w:r>
      <w:r w:rsidR="00636E96" w:rsidRPr="004538B0">
        <w:rPr>
          <w:rFonts w:cstheme="minorHAnsi"/>
          <w:sz w:val="24"/>
          <w:szCs w:val="24"/>
          <w:shd w:val="clear" w:color="auto" w:fill="FFFFFF"/>
        </w:rPr>
        <w:t xml:space="preserve"> ze zm.</w:t>
      </w:r>
      <w:r w:rsidR="001C13E2">
        <w:rPr>
          <w:rFonts w:cstheme="minorHAnsi"/>
          <w:sz w:val="24"/>
          <w:szCs w:val="24"/>
          <w:shd w:val="clear" w:color="auto" w:fill="FFFFFF"/>
        </w:rPr>
        <w:t>)</w:t>
      </w:r>
      <w:r w:rsidR="0041348A" w:rsidRPr="004538B0">
        <w:rPr>
          <w:rFonts w:cstheme="minorHAnsi"/>
          <w:sz w:val="24"/>
          <w:szCs w:val="24"/>
          <w:shd w:val="clear" w:color="auto" w:fill="FFFFFF"/>
        </w:rPr>
        <w:t>,</w:t>
      </w:r>
      <w:r w:rsidRPr="004538B0">
        <w:rPr>
          <w:rFonts w:cstheme="minorHAnsi"/>
          <w:sz w:val="24"/>
          <w:szCs w:val="24"/>
          <w:shd w:val="clear" w:color="auto" w:fill="FFFFFF"/>
        </w:rPr>
        <w:t xml:space="preserve"> informuje się:</w:t>
      </w:r>
    </w:p>
    <w:p w:rsidR="000A361E" w:rsidRPr="00FF78DA" w:rsidRDefault="000A361E" w:rsidP="004538B0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</w:pPr>
      <w:r w:rsidRPr="00FF78DA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 xml:space="preserve">o przystąpieniu do opracowania projektu Regionalnego Programu Strategicznego w zakresie </w:t>
      </w:r>
      <w:r w:rsidR="00C15B74" w:rsidRPr="00FF78DA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edukacji i kapitału społecznego.</w:t>
      </w:r>
    </w:p>
    <w:p w:rsidR="000A361E" w:rsidRPr="004538B0" w:rsidRDefault="000A361E" w:rsidP="004538B0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</w:p>
    <w:p w:rsidR="000A361E" w:rsidRPr="004538B0" w:rsidRDefault="000A361E" w:rsidP="004538B0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538B0">
        <w:rPr>
          <w:rFonts w:asciiTheme="minorHAnsi" w:hAnsiTheme="minorHAnsi" w:cstheme="minorHAnsi"/>
        </w:rPr>
        <w:t xml:space="preserve">Regionalny Program Strategiczny </w:t>
      </w:r>
      <w:r w:rsidR="004872CC" w:rsidRPr="004538B0">
        <w:rPr>
          <w:rFonts w:asciiTheme="minorHAnsi" w:hAnsiTheme="minorHAnsi" w:cstheme="minorHAnsi"/>
        </w:rPr>
        <w:t xml:space="preserve">realizuje Strategię Rozwoju Województwa Pomorskiego 2030 w </w:t>
      </w:r>
      <w:r w:rsidR="00375F5B" w:rsidRPr="004538B0">
        <w:rPr>
          <w:rFonts w:asciiTheme="minorHAnsi" w:hAnsiTheme="minorHAnsi" w:cstheme="minorHAnsi"/>
        </w:rPr>
        <w:t xml:space="preserve">obszarze </w:t>
      </w:r>
      <w:r w:rsidR="00A45C78" w:rsidRPr="004538B0">
        <w:rPr>
          <w:rFonts w:asciiTheme="minorHAnsi" w:hAnsiTheme="minorHAnsi" w:cstheme="minorHAnsi"/>
        </w:rPr>
        <w:t>edukacji i kapitał</w:t>
      </w:r>
      <w:r w:rsidR="0041348A" w:rsidRPr="004538B0">
        <w:rPr>
          <w:rFonts w:asciiTheme="minorHAnsi" w:hAnsiTheme="minorHAnsi" w:cstheme="minorHAnsi"/>
        </w:rPr>
        <w:t>u</w:t>
      </w:r>
      <w:r w:rsidR="00A45C78" w:rsidRPr="004538B0">
        <w:rPr>
          <w:rFonts w:asciiTheme="minorHAnsi" w:hAnsiTheme="minorHAnsi" w:cstheme="minorHAnsi"/>
        </w:rPr>
        <w:t xml:space="preserve"> społecznego.</w:t>
      </w:r>
    </w:p>
    <w:p w:rsidR="00737CE8" w:rsidRPr="004538B0" w:rsidRDefault="00737CE8" w:rsidP="004538B0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538B0">
        <w:rPr>
          <w:rFonts w:asciiTheme="minorHAnsi" w:hAnsiTheme="minorHAnsi" w:cstheme="minorHAnsi"/>
        </w:rPr>
        <w:t xml:space="preserve">Z dokumentacją dotyczącą procesu opracowania </w:t>
      </w:r>
      <w:r w:rsidR="000E5F39" w:rsidRPr="004538B0">
        <w:rPr>
          <w:rFonts w:asciiTheme="minorHAnsi" w:hAnsiTheme="minorHAnsi" w:cstheme="minorHAnsi"/>
        </w:rPr>
        <w:t>Regionalnego Programu Strategicznego</w:t>
      </w:r>
      <w:r w:rsidR="00BA25BC" w:rsidRPr="004538B0">
        <w:rPr>
          <w:rFonts w:asciiTheme="minorHAnsi" w:hAnsiTheme="minorHAnsi" w:cstheme="minorHAnsi"/>
        </w:rPr>
        <w:t xml:space="preserve"> w </w:t>
      </w:r>
      <w:r w:rsidR="006A60C1" w:rsidRPr="004538B0">
        <w:rPr>
          <w:rFonts w:asciiTheme="minorHAnsi" w:hAnsiTheme="minorHAnsi" w:cstheme="minorHAnsi"/>
        </w:rPr>
        <w:t xml:space="preserve">zakresie </w:t>
      </w:r>
      <w:r w:rsidR="00C15B74" w:rsidRPr="004538B0">
        <w:rPr>
          <w:rFonts w:asciiTheme="minorHAnsi" w:hAnsiTheme="minorHAnsi" w:cstheme="minorHAnsi"/>
        </w:rPr>
        <w:t>edukacji i kapitału społecznego</w:t>
      </w:r>
      <w:r w:rsidRPr="004538B0">
        <w:rPr>
          <w:rFonts w:asciiTheme="minorHAnsi" w:hAnsiTheme="minorHAnsi" w:cstheme="minorHAnsi"/>
        </w:rPr>
        <w:t xml:space="preserve">, w tym </w:t>
      </w:r>
      <w:r w:rsidR="0041348A" w:rsidRPr="004538B0">
        <w:rPr>
          <w:rFonts w:asciiTheme="minorHAnsi" w:hAnsiTheme="minorHAnsi" w:cstheme="minorHAnsi"/>
        </w:rPr>
        <w:t xml:space="preserve">z </w:t>
      </w:r>
      <w:r w:rsidR="006A60C1" w:rsidRPr="004538B0">
        <w:rPr>
          <w:rFonts w:asciiTheme="minorHAnsi" w:hAnsiTheme="minorHAnsi" w:cstheme="minorHAnsi"/>
        </w:rPr>
        <w:t>Z</w:t>
      </w:r>
      <w:r w:rsidRPr="004538B0">
        <w:rPr>
          <w:rFonts w:asciiTheme="minorHAnsi" w:hAnsiTheme="minorHAnsi" w:cstheme="minorHAnsi"/>
        </w:rPr>
        <w:t>ałożeniami Regionalnego Programu Strategicznego w zakresie</w:t>
      </w:r>
      <w:r w:rsidR="00C15B74" w:rsidRPr="004538B0">
        <w:t xml:space="preserve"> </w:t>
      </w:r>
      <w:r w:rsidR="00C15B74" w:rsidRPr="004538B0">
        <w:rPr>
          <w:rFonts w:asciiTheme="minorHAnsi" w:hAnsiTheme="minorHAnsi" w:cstheme="minorHAnsi"/>
        </w:rPr>
        <w:t>edukacji i kapitału społecznego,</w:t>
      </w:r>
      <w:r w:rsidRPr="004538B0">
        <w:rPr>
          <w:rFonts w:asciiTheme="minorHAnsi" w:hAnsiTheme="minorHAnsi" w:cstheme="minorHAnsi"/>
        </w:rPr>
        <w:t xml:space="preserve"> można zapoznać się </w:t>
      </w:r>
      <w:r w:rsidR="000E5F39" w:rsidRPr="004538B0">
        <w:rPr>
          <w:rFonts w:asciiTheme="minorHAnsi" w:hAnsiTheme="minorHAnsi" w:cstheme="minorHAnsi"/>
        </w:rPr>
        <w:t>na stronie internetowej</w:t>
      </w:r>
      <w:r w:rsidR="006A60C1" w:rsidRPr="004538B0">
        <w:rPr>
          <w:rFonts w:asciiTheme="minorHAnsi" w:hAnsiTheme="minorHAnsi" w:cstheme="minorHAnsi"/>
        </w:rPr>
        <w:t xml:space="preserve"> </w:t>
      </w:r>
      <w:hyperlink r:id="rId5" w:history="1">
        <w:r w:rsidR="000E5F39" w:rsidRPr="004538B0">
          <w:rPr>
            <w:rStyle w:val="Hipercze"/>
            <w:rFonts w:asciiTheme="minorHAnsi" w:hAnsiTheme="minorHAnsi" w:cstheme="minorHAnsi"/>
            <w:color w:val="auto"/>
          </w:rPr>
          <w:t>www.strategia2030.pomorskie.eu</w:t>
        </w:r>
      </w:hyperlink>
      <w:r w:rsidR="000D5CB3" w:rsidRPr="004538B0">
        <w:rPr>
          <w:rFonts w:asciiTheme="minorHAnsi" w:hAnsiTheme="minorHAnsi" w:cstheme="minorHAnsi"/>
        </w:rPr>
        <w:t>,</w:t>
      </w:r>
      <w:r w:rsidR="00B202F3" w:rsidRPr="004538B0">
        <w:rPr>
          <w:rFonts w:asciiTheme="minorHAnsi" w:hAnsiTheme="minorHAnsi" w:cstheme="minorHAnsi"/>
        </w:rPr>
        <w:t xml:space="preserve"> </w:t>
      </w:r>
      <w:r w:rsidR="000D5CB3" w:rsidRPr="004538B0">
        <w:rPr>
          <w:rFonts w:asciiTheme="minorHAnsi" w:hAnsiTheme="minorHAnsi" w:cstheme="minorHAnsi"/>
        </w:rPr>
        <w:t xml:space="preserve">która będzie podlegała </w:t>
      </w:r>
      <w:r w:rsidR="000A275A" w:rsidRPr="004538B0">
        <w:rPr>
          <w:rFonts w:asciiTheme="minorHAnsi" w:hAnsiTheme="minorHAnsi" w:cstheme="minorHAnsi"/>
        </w:rPr>
        <w:t>aktualizacji wraz z </w:t>
      </w:r>
      <w:r w:rsidR="000D5CB3" w:rsidRPr="004538B0">
        <w:rPr>
          <w:rFonts w:asciiTheme="minorHAnsi" w:hAnsiTheme="minorHAnsi" w:cstheme="minorHAnsi"/>
        </w:rPr>
        <w:t>postępem prac</w:t>
      </w:r>
      <w:r w:rsidR="00DB55F8" w:rsidRPr="004538B0">
        <w:rPr>
          <w:rFonts w:asciiTheme="minorHAnsi" w:hAnsiTheme="minorHAnsi" w:cstheme="minorHAnsi"/>
        </w:rPr>
        <w:t xml:space="preserve"> lu</w:t>
      </w:r>
      <w:r w:rsidR="00C15B74" w:rsidRPr="004538B0">
        <w:rPr>
          <w:rFonts w:asciiTheme="minorHAnsi" w:hAnsiTheme="minorHAnsi" w:cstheme="minorHAnsi"/>
        </w:rPr>
        <w:t>b w sekretariacie Departamentu Edukacji i Sportu</w:t>
      </w:r>
      <w:r w:rsidR="000A275A" w:rsidRPr="004538B0">
        <w:rPr>
          <w:rFonts w:asciiTheme="minorHAnsi" w:hAnsiTheme="minorHAnsi" w:cstheme="minorHAnsi"/>
        </w:rPr>
        <w:t xml:space="preserve"> Urzędu Marszałkowskiego Województwa Pomorskiego</w:t>
      </w:r>
      <w:r w:rsidR="00C15B74" w:rsidRPr="004538B0">
        <w:rPr>
          <w:rFonts w:asciiTheme="minorHAnsi" w:hAnsiTheme="minorHAnsi" w:cstheme="minorHAnsi"/>
        </w:rPr>
        <w:t>,</w:t>
      </w:r>
      <w:r w:rsidR="0023737E" w:rsidRPr="004538B0">
        <w:rPr>
          <w:rFonts w:asciiTheme="minorHAnsi" w:hAnsiTheme="minorHAnsi" w:cstheme="minorHAnsi"/>
        </w:rPr>
        <w:t xml:space="preserve"> u</w:t>
      </w:r>
      <w:r w:rsidR="00C15B74" w:rsidRPr="004538B0">
        <w:rPr>
          <w:rFonts w:asciiTheme="minorHAnsi" w:hAnsiTheme="minorHAnsi" w:cstheme="minorHAnsi"/>
        </w:rPr>
        <w:t>l. Augustyńskiego 2,</w:t>
      </w:r>
      <w:r w:rsidR="00446F27" w:rsidRPr="004538B0">
        <w:rPr>
          <w:rFonts w:asciiTheme="minorHAnsi" w:hAnsiTheme="minorHAnsi" w:cstheme="minorHAnsi"/>
        </w:rPr>
        <w:t xml:space="preserve"> Gdańsk</w:t>
      </w:r>
      <w:r w:rsidR="000D5CB3" w:rsidRPr="004538B0">
        <w:rPr>
          <w:rFonts w:asciiTheme="minorHAnsi" w:hAnsiTheme="minorHAnsi" w:cstheme="minorHAnsi"/>
        </w:rPr>
        <w:t xml:space="preserve">.  </w:t>
      </w:r>
    </w:p>
    <w:p w:rsidR="000A361E" w:rsidRPr="004538B0" w:rsidRDefault="000A361E" w:rsidP="004538B0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538B0">
        <w:rPr>
          <w:rFonts w:asciiTheme="minorHAnsi" w:hAnsiTheme="minorHAnsi" w:cstheme="minorHAnsi"/>
        </w:rPr>
        <w:t xml:space="preserve">Uwagi i wnioski można składać w terminie </w:t>
      </w:r>
      <w:bookmarkStart w:id="0" w:name="_GoBack"/>
      <w:r w:rsidRPr="00EE3806">
        <w:rPr>
          <w:rFonts w:asciiTheme="minorHAnsi" w:hAnsiTheme="minorHAnsi" w:cstheme="minorHAnsi"/>
          <w:b/>
        </w:rPr>
        <w:t xml:space="preserve">od </w:t>
      </w:r>
      <w:r w:rsidR="0020378D" w:rsidRPr="00EE3806">
        <w:rPr>
          <w:rFonts w:asciiTheme="minorHAnsi" w:hAnsiTheme="minorHAnsi" w:cstheme="minorHAnsi"/>
          <w:b/>
        </w:rPr>
        <w:t xml:space="preserve">4 </w:t>
      </w:r>
      <w:r w:rsidR="007B75DF" w:rsidRPr="00EE3806">
        <w:rPr>
          <w:rFonts w:asciiTheme="minorHAnsi" w:hAnsiTheme="minorHAnsi" w:cstheme="minorHAnsi"/>
          <w:b/>
        </w:rPr>
        <w:t xml:space="preserve">do </w:t>
      </w:r>
      <w:r w:rsidR="009B3DA3" w:rsidRPr="00EE3806">
        <w:rPr>
          <w:rFonts w:asciiTheme="minorHAnsi" w:hAnsiTheme="minorHAnsi" w:cstheme="minorHAnsi"/>
          <w:b/>
        </w:rPr>
        <w:t>25</w:t>
      </w:r>
      <w:r w:rsidR="005F7034" w:rsidRPr="00EE3806">
        <w:rPr>
          <w:rFonts w:asciiTheme="minorHAnsi" w:hAnsiTheme="minorHAnsi" w:cstheme="minorHAnsi"/>
          <w:b/>
        </w:rPr>
        <w:t xml:space="preserve"> listopada 2020 r.</w:t>
      </w:r>
      <w:r w:rsidRPr="004538B0">
        <w:rPr>
          <w:rFonts w:asciiTheme="minorHAnsi" w:hAnsiTheme="minorHAnsi" w:cstheme="minorHAnsi"/>
        </w:rPr>
        <w:t xml:space="preserve"> </w:t>
      </w:r>
      <w:bookmarkEnd w:id="0"/>
      <w:r w:rsidRPr="004538B0">
        <w:rPr>
          <w:rFonts w:asciiTheme="minorHAnsi" w:hAnsiTheme="minorHAnsi" w:cstheme="minorHAnsi"/>
        </w:rPr>
        <w:t>w formie pisemnej</w:t>
      </w:r>
      <w:r w:rsidR="00D57160" w:rsidRPr="004538B0">
        <w:rPr>
          <w:rFonts w:asciiTheme="minorHAnsi" w:hAnsiTheme="minorHAnsi" w:cstheme="minorHAnsi"/>
        </w:rPr>
        <w:t xml:space="preserve"> lub ustnej do protokołu w s</w:t>
      </w:r>
      <w:r w:rsidR="00D27FB3" w:rsidRPr="004538B0">
        <w:rPr>
          <w:rFonts w:asciiTheme="minorHAnsi" w:hAnsiTheme="minorHAnsi" w:cstheme="minorHAnsi"/>
        </w:rPr>
        <w:t>ekretariacie</w:t>
      </w:r>
      <w:r w:rsidR="00446F27" w:rsidRPr="004538B0">
        <w:rPr>
          <w:rFonts w:asciiTheme="minorHAnsi" w:hAnsiTheme="minorHAnsi" w:cstheme="minorHAnsi"/>
        </w:rPr>
        <w:t xml:space="preserve"> Departamentu </w:t>
      </w:r>
      <w:r w:rsidR="00C15B74" w:rsidRPr="004538B0">
        <w:rPr>
          <w:rFonts w:asciiTheme="minorHAnsi" w:hAnsiTheme="minorHAnsi" w:cstheme="minorHAnsi"/>
        </w:rPr>
        <w:t>Edukacji i Sportu</w:t>
      </w:r>
      <w:r w:rsidR="00D57160" w:rsidRPr="004538B0">
        <w:rPr>
          <w:rFonts w:asciiTheme="minorHAnsi" w:hAnsiTheme="minorHAnsi" w:cstheme="minorHAnsi"/>
        </w:rPr>
        <w:t xml:space="preserve"> </w:t>
      </w:r>
      <w:r w:rsidR="00D22913" w:rsidRPr="004538B0">
        <w:rPr>
          <w:rFonts w:asciiTheme="minorHAnsi" w:hAnsiTheme="minorHAnsi" w:cstheme="minorHAnsi"/>
        </w:rPr>
        <w:t>lub</w:t>
      </w:r>
      <w:r w:rsidRPr="004538B0">
        <w:rPr>
          <w:rFonts w:asciiTheme="minorHAnsi" w:hAnsiTheme="minorHAnsi" w:cstheme="minorHAnsi"/>
        </w:rPr>
        <w:t xml:space="preserve"> za pomocą środków komunikacji elektronicznej bez konieczności opatrywania ich bezpiecznym podpisem elektronicznym na adres e-mail: </w:t>
      </w:r>
      <w:hyperlink r:id="rId6" w:history="1">
        <w:r w:rsidR="008922CC" w:rsidRPr="004538B0">
          <w:rPr>
            <w:rStyle w:val="Hipercze"/>
            <w:rFonts w:asciiTheme="minorHAnsi" w:hAnsiTheme="minorHAnsi" w:cstheme="minorHAnsi"/>
            <w:color w:val="auto"/>
          </w:rPr>
          <w:t>rps-spoleczenstwo2030@pomorskie.eu</w:t>
        </w:r>
      </w:hyperlink>
      <w:r w:rsidR="008922CC" w:rsidRPr="004538B0">
        <w:rPr>
          <w:rFonts w:asciiTheme="minorHAnsi" w:hAnsiTheme="minorHAnsi" w:cstheme="minorHAnsi"/>
        </w:rPr>
        <w:t xml:space="preserve"> </w:t>
      </w:r>
    </w:p>
    <w:p w:rsidR="000A361E" w:rsidRPr="004538B0" w:rsidRDefault="000A361E" w:rsidP="004538B0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538B0">
        <w:rPr>
          <w:rFonts w:asciiTheme="minorHAnsi" w:hAnsiTheme="minorHAnsi" w:cstheme="minorHAnsi"/>
        </w:rPr>
        <w:t xml:space="preserve">Uwagi i wnioski powinny zawierać dane zgłaszającego. </w:t>
      </w:r>
      <w:r w:rsidR="001B3DD7" w:rsidRPr="004538B0">
        <w:rPr>
          <w:rFonts w:asciiTheme="minorHAnsi" w:hAnsiTheme="minorHAnsi" w:cstheme="minorHAnsi"/>
        </w:rPr>
        <w:t xml:space="preserve">Z klauzulą informacyjną dotyczącą RODO można zapoznać się na stronie internetowej www.strategia2030.pomorskie.eu oraz w siedzibie Departamentu. </w:t>
      </w:r>
      <w:r w:rsidRPr="004538B0">
        <w:rPr>
          <w:rFonts w:asciiTheme="minorHAnsi" w:hAnsiTheme="minorHAnsi" w:cstheme="minorHAnsi"/>
        </w:rPr>
        <w:t>Uwagi i wnioski złożone po upływie ww. terminu pozostawia się bez rozpatrzenia.</w:t>
      </w:r>
      <w:r w:rsidR="006A60C1" w:rsidRPr="004538B0">
        <w:rPr>
          <w:rFonts w:asciiTheme="minorHAnsi" w:hAnsiTheme="minorHAnsi" w:cstheme="minorHAnsi"/>
        </w:rPr>
        <w:t xml:space="preserve"> </w:t>
      </w:r>
      <w:r w:rsidR="001C13E2" w:rsidRPr="001C13E2">
        <w:rPr>
          <w:rFonts w:asciiTheme="minorHAnsi" w:hAnsiTheme="minorHAnsi" w:cstheme="minorHAnsi"/>
        </w:rPr>
        <w:t>Organem właściwym do rozpatrzenia uwag i wniosków jest Zarząd Województwa Pomorskiego.</w:t>
      </w:r>
    </w:p>
    <w:p w:rsidR="006A60C1" w:rsidRPr="004538B0" w:rsidRDefault="00AE2A96" w:rsidP="004538B0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4538B0">
        <w:rPr>
          <w:rFonts w:asciiTheme="minorHAnsi" w:hAnsiTheme="minorHAnsi" w:cstheme="minorHAnsi"/>
        </w:rPr>
        <w:t>Po opracowaniu projektu R</w:t>
      </w:r>
      <w:r w:rsidR="00446F27" w:rsidRPr="004538B0">
        <w:rPr>
          <w:rFonts w:asciiTheme="minorHAnsi" w:hAnsiTheme="minorHAnsi" w:cstheme="minorHAnsi"/>
        </w:rPr>
        <w:t xml:space="preserve">egionalnego </w:t>
      </w:r>
      <w:r w:rsidRPr="004538B0">
        <w:rPr>
          <w:rFonts w:asciiTheme="minorHAnsi" w:hAnsiTheme="minorHAnsi" w:cstheme="minorHAnsi"/>
        </w:rPr>
        <w:t>P</w:t>
      </w:r>
      <w:r w:rsidR="00446F27" w:rsidRPr="004538B0">
        <w:rPr>
          <w:rFonts w:asciiTheme="minorHAnsi" w:hAnsiTheme="minorHAnsi" w:cstheme="minorHAnsi"/>
        </w:rPr>
        <w:t xml:space="preserve">rogramu </w:t>
      </w:r>
      <w:r w:rsidRPr="004538B0">
        <w:rPr>
          <w:rFonts w:asciiTheme="minorHAnsi" w:hAnsiTheme="minorHAnsi" w:cstheme="minorHAnsi"/>
        </w:rPr>
        <w:t>S</w:t>
      </w:r>
      <w:r w:rsidR="00446F27" w:rsidRPr="004538B0">
        <w:rPr>
          <w:rFonts w:asciiTheme="minorHAnsi" w:hAnsiTheme="minorHAnsi" w:cstheme="minorHAnsi"/>
        </w:rPr>
        <w:t xml:space="preserve">trategicznego w zakresie </w:t>
      </w:r>
      <w:r w:rsidR="00C15B74" w:rsidRPr="004538B0">
        <w:rPr>
          <w:rFonts w:asciiTheme="minorHAnsi" w:hAnsiTheme="minorHAnsi" w:cstheme="minorHAnsi"/>
        </w:rPr>
        <w:t>edukacji i kapitału społecznego</w:t>
      </w:r>
      <w:r w:rsidRPr="004538B0">
        <w:rPr>
          <w:rFonts w:asciiTheme="minorHAnsi" w:hAnsiTheme="minorHAnsi" w:cstheme="minorHAnsi"/>
        </w:rPr>
        <w:t xml:space="preserve"> zostanie on poddany</w:t>
      </w:r>
      <w:r w:rsidR="00961E14" w:rsidRPr="004538B0">
        <w:rPr>
          <w:rFonts w:asciiTheme="minorHAnsi" w:hAnsiTheme="minorHAnsi" w:cstheme="minorHAnsi"/>
        </w:rPr>
        <w:t xml:space="preserve"> konsultacjom w trybie ustawy z dnia 6 grudnia 2006 r. o zasadach prowadzenia polityki rozwoju oraz ustawy </w:t>
      </w:r>
      <w:r w:rsidR="00C15B74" w:rsidRPr="004538B0">
        <w:rPr>
          <w:rFonts w:asciiTheme="minorHAnsi" w:hAnsiTheme="minorHAnsi" w:cstheme="minorHAnsi"/>
        </w:rPr>
        <w:t>z dnia 3 października 2008 r. o </w:t>
      </w:r>
      <w:r w:rsidR="00961E14" w:rsidRPr="004538B0">
        <w:rPr>
          <w:rFonts w:asciiTheme="minorHAnsi" w:hAnsiTheme="minorHAnsi" w:cstheme="minorHAnsi"/>
        </w:rPr>
        <w:t>udostępnianiu informacji o środowisku i jego ochronie, udziale społeczeństwa w ochronie środowiska oraz o ocenach oddziaływania na środowisko.</w:t>
      </w:r>
    </w:p>
    <w:sectPr w:rsidR="006A60C1" w:rsidRPr="004538B0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3CF8"/>
    <w:rsid w:val="000A224A"/>
    <w:rsid w:val="000A275A"/>
    <w:rsid w:val="000A361E"/>
    <w:rsid w:val="000D5CB3"/>
    <w:rsid w:val="000E5F39"/>
    <w:rsid w:val="00113CF8"/>
    <w:rsid w:val="001B3DD7"/>
    <w:rsid w:val="001C13E2"/>
    <w:rsid w:val="0020378D"/>
    <w:rsid w:val="0023737E"/>
    <w:rsid w:val="003666B2"/>
    <w:rsid w:val="00375F5B"/>
    <w:rsid w:val="0041348A"/>
    <w:rsid w:val="00446F27"/>
    <w:rsid w:val="004538B0"/>
    <w:rsid w:val="004872CC"/>
    <w:rsid w:val="00537734"/>
    <w:rsid w:val="005768A7"/>
    <w:rsid w:val="005A03BD"/>
    <w:rsid w:val="005F7034"/>
    <w:rsid w:val="00636E96"/>
    <w:rsid w:val="006A60C1"/>
    <w:rsid w:val="006E4A7E"/>
    <w:rsid w:val="006F0A5C"/>
    <w:rsid w:val="00737CE8"/>
    <w:rsid w:val="007B75DF"/>
    <w:rsid w:val="00823912"/>
    <w:rsid w:val="00876B79"/>
    <w:rsid w:val="008922CC"/>
    <w:rsid w:val="00961E14"/>
    <w:rsid w:val="009B3DA3"/>
    <w:rsid w:val="00A07E7F"/>
    <w:rsid w:val="00A45C78"/>
    <w:rsid w:val="00AA008A"/>
    <w:rsid w:val="00AE2A96"/>
    <w:rsid w:val="00B202F3"/>
    <w:rsid w:val="00B45C4D"/>
    <w:rsid w:val="00B75CCF"/>
    <w:rsid w:val="00BA25BC"/>
    <w:rsid w:val="00C15B74"/>
    <w:rsid w:val="00C4484E"/>
    <w:rsid w:val="00C86FDC"/>
    <w:rsid w:val="00CA066E"/>
    <w:rsid w:val="00CA4101"/>
    <w:rsid w:val="00CF3D42"/>
    <w:rsid w:val="00D22913"/>
    <w:rsid w:val="00D27FB3"/>
    <w:rsid w:val="00D36EB3"/>
    <w:rsid w:val="00D57160"/>
    <w:rsid w:val="00DB55F8"/>
    <w:rsid w:val="00DD7493"/>
    <w:rsid w:val="00ED0DFF"/>
    <w:rsid w:val="00EE380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9A4F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s-spoleczenstwo2030@pomorskie.eu" TargetMode="External"/><Relationship Id="rId5" Type="http://schemas.openxmlformats.org/officeDocument/2006/relationships/hyperlink" Target="http://www.strategia2030.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10</cp:revision>
  <dcterms:created xsi:type="dcterms:W3CDTF">2020-10-30T11:13:00Z</dcterms:created>
  <dcterms:modified xsi:type="dcterms:W3CDTF">2020-10-30T15:02:00Z</dcterms:modified>
</cp:coreProperties>
</file>